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7" w:type="dxa"/>
        <w:tblInd w:w="-219" w:type="dxa"/>
        <w:tblLayout w:type="fixed"/>
        <w:tblLook w:val="0000" w:firstRow="0" w:lastRow="0" w:firstColumn="0" w:lastColumn="0" w:noHBand="0" w:noVBand="0"/>
      </w:tblPr>
      <w:tblGrid>
        <w:gridCol w:w="3597"/>
        <w:gridCol w:w="5970"/>
      </w:tblGrid>
      <w:tr w:rsidR="007B534A" w:rsidRPr="007B534A" w:rsidTr="0069624E">
        <w:tc>
          <w:tcPr>
            <w:tcW w:w="3597" w:type="dxa"/>
          </w:tcPr>
          <w:p w:rsidR="007B534A" w:rsidRPr="007B534A" w:rsidRDefault="007B534A" w:rsidP="0069624E">
            <w:pPr>
              <w:jc w:val="center"/>
              <w:rPr>
                <w:rFonts w:ascii="Times New Roman" w:hAnsi="Times New Roman"/>
                <w:b/>
                <w:bCs/>
                <w:sz w:val="28"/>
                <w:szCs w:val="26"/>
              </w:rPr>
            </w:pPr>
            <w:r w:rsidRPr="007B534A">
              <w:rPr>
                <w:rFonts w:ascii="Times New Roman" w:hAnsi="Times New Roman"/>
                <w:b/>
                <w:bCs/>
                <w:sz w:val="28"/>
                <w:szCs w:val="26"/>
              </w:rPr>
              <w:t>BỘ CÔNG AN</w:t>
            </w:r>
          </w:p>
          <w:p w:rsidR="007B534A" w:rsidRPr="007B534A" w:rsidRDefault="007B534A" w:rsidP="0069624E">
            <w:pPr>
              <w:jc w:val="center"/>
              <w:rPr>
                <w:rFonts w:ascii="Times New Roman" w:hAnsi="Times New Roman"/>
                <w:sz w:val="28"/>
                <w:szCs w:val="28"/>
              </w:rPr>
            </w:pPr>
            <w:r w:rsidRPr="007B534A">
              <w:rPr>
                <w:rFonts w:ascii="Times New Roman" w:hAnsi="Times New Roman"/>
                <w:noProof/>
                <w:sz w:val="28"/>
                <w:szCs w:val="28"/>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25400</wp:posOffset>
                      </wp:positionV>
                      <wp:extent cx="571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9BD87" id="Straight Connector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pt" to="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">
                      <w10:wrap anchorx="margin"/>
                    </v:line>
                  </w:pict>
                </mc:Fallback>
              </mc:AlternateContent>
            </w:r>
          </w:p>
          <w:p w:rsidR="007B534A" w:rsidRPr="007B534A" w:rsidRDefault="007B534A" w:rsidP="0069624E">
            <w:pPr>
              <w:jc w:val="center"/>
              <w:rPr>
                <w:rFonts w:ascii="Times New Roman" w:hAnsi="Times New Roman"/>
                <w:sz w:val="28"/>
                <w:szCs w:val="28"/>
                <w:lang w:val="de-DE"/>
              </w:rPr>
            </w:pPr>
          </w:p>
          <w:p w:rsidR="007B534A" w:rsidRPr="007B534A" w:rsidRDefault="007B534A" w:rsidP="0069624E">
            <w:pPr>
              <w:jc w:val="center"/>
              <w:rPr>
                <w:rFonts w:ascii="Times New Roman" w:hAnsi="Times New Roman"/>
                <w:sz w:val="26"/>
                <w:szCs w:val="26"/>
                <w:lang w:val="de-DE"/>
              </w:rPr>
            </w:pPr>
            <w:r w:rsidRPr="007B534A">
              <w:rPr>
                <w:rFonts w:ascii="Times New Roman" w:hAnsi="Times New Roman"/>
                <w:sz w:val="28"/>
                <w:szCs w:val="28"/>
                <w:lang w:val="de-DE"/>
              </w:rPr>
              <w:t>Số:          /2024/TT-BCA</w:t>
            </w:r>
          </w:p>
        </w:tc>
        <w:tc>
          <w:tcPr>
            <w:tcW w:w="5970" w:type="dxa"/>
          </w:tcPr>
          <w:p w:rsidR="007B534A" w:rsidRPr="007B534A" w:rsidRDefault="007B534A" w:rsidP="0069624E">
            <w:pPr>
              <w:jc w:val="center"/>
              <w:rPr>
                <w:rFonts w:ascii="Times New Roman" w:hAnsi="Times New Roman"/>
                <w:b/>
                <w:bCs/>
                <w:sz w:val="26"/>
                <w:szCs w:val="26"/>
                <w:lang w:val="de-DE"/>
              </w:rPr>
            </w:pPr>
            <w:r w:rsidRPr="007B534A">
              <w:rPr>
                <w:rFonts w:ascii="Times New Roman" w:hAnsi="Times New Roman"/>
                <w:b/>
                <w:bCs/>
                <w:sz w:val="26"/>
                <w:szCs w:val="26"/>
                <w:lang w:val="de-DE"/>
              </w:rPr>
              <w:t>CỘNG HÒA XÃ HỘI CHỦ NGHĨA VIỆT NAM</w:t>
            </w:r>
          </w:p>
          <w:p w:rsidR="007B534A" w:rsidRPr="007B534A" w:rsidRDefault="007B534A" w:rsidP="0069624E">
            <w:pPr>
              <w:jc w:val="center"/>
              <w:rPr>
                <w:rFonts w:ascii="Times New Roman" w:hAnsi="Times New Roman"/>
                <w:b/>
                <w:bCs/>
                <w:sz w:val="28"/>
                <w:szCs w:val="28"/>
                <w:lang w:val="de-DE"/>
              </w:rPr>
            </w:pPr>
            <w:r w:rsidRPr="007B534A">
              <w:rPr>
                <w:rFonts w:ascii="Times New Roman" w:hAnsi="Times New Roman"/>
                <w:b/>
                <w:bCs/>
                <w:sz w:val="28"/>
                <w:szCs w:val="28"/>
                <w:lang w:val="de-DE"/>
              </w:rPr>
              <w:t>Độc lập - Tự do - Hạnh phúc</w:t>
            </w:r>
          </w:p>
          <w:p w:rsidR="007B534A" w:rsidRPr="007B534A" w:rsidRDefault="007B534A" w:rsidP="0069624E">
            <w:pPr>
              <w:jc w:val="center"/>
              <w:rPr>
                <w:rFonts w:ascii="Times New Roman" w:hAnsi="Times New Roman"/>
                <w:sz w:val="26"/>
                <w:szCs w:val="26"/>
                <w:lang w:val="de-DE"/>
              </w:rPr>
            </w:pPr>
            <w:r w:rsidRPr="007B534A">
              <w:rPr>
                <w:rFonts w:ascii="Times New Roman" w:hAnsi="Times New Roman"/>
                <w:noProof/>
                <w:sz w:val="26"/>
                <w:szCs w:val="26"/>
                <w:lang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25400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0D071"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pt" to="1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">
                      <w10:wrap anchorx="margin"/>
                    </v:line>
                  </w:pict>
                </mc:Fallback>
              </mc:AlternateContent>
            </w:r>
          </w:p>
          <w:p w:rsidR="007B534A" w:rsidRPr="007565EE" w:rsidRDefault="007B534A" w:rsidP="007565EE">
            <w:pPr>
              <w:pStyle w:val="Heading2"/>
              <w:spacing w:line="240" w:lineRule="auto"/>
              <w:jc w:val="center"/>
              <w:rPr>
                <w:rFonts w:ascii="Times New Roman" w:hAnsi="Times New Roman"/>
                <w:sz w:val="26"/>
                <w:szCs w:val="26"/>
                <w:lang w:val="de-DE"/>
              </w:rPr>
            </w:pPr>
            <w:r w:rsidRPr="007565EE">
              <w:rPr>
                <w:rFonts w:ascii="Times New Roman" w:hAnsi="Times New Roman"/>
                <w:sz w:val="28"/>
                <w:szCs w:val="28"/>
                <w:lang w:val="de-DE"/>
              </w:rPr>
              <w:t>Hà Nội, ngày</w:t>
            </w:r>
            <w:r w:rsidR="00887B3F">
              <w:rPr>
                <w:rFonts w:ascii="Times New Roman" w:hAnsi="Times New Roman"/>
                <w:sz w:val="28"/>
                <w:szCs w:val="28"/>
                <w:lang w:val="de-DE"/>
              </w:rPr>
              <w:t xml:space="preserve">   </w:t>
            </w:r>
            <w:r w:rsidRPr="007565EE">
              <w:rPr>
                <w:rFonts w:ascii="Times New Roman" w:hAnsi="Times New Roman"/>
                <w:sz w:val="28"/>
                <w:szCs w:val="28"/>
                <w:lang w:val="de-DE"/>
              </w:rPr>
              <w:t xml:space="preserve"> </w:t>
            </w:r>
            <w:r w:rsidR="00887B3F">
              <w:rPr>
                <w:rFonts w:ascii="Times New Roman" w:hAnsi="Times New Roman"/>
                <w:sz w:val="28"/>
                <w:szCs w:val="28"/>
                <w:lang w:val="de-DE"/>
              </w:rPr>
              <w:t xml:space="preserve"> </w:t>
            </w:r>
            <w:bookmarkStart w:id="0" w:name="_GoBack"/>
            <w:bookmarkEnd w:id="0"/>
            <w:r w:rsidRPr="007565EE">
              <w:rPr>
                <w:rFonts w:ascii="Times New Roman" w:hAnsi="Times New Roman"/>
                <w:sz w:val="28"/>
                <w:szCs w:val="28"/>
                <w:lang w:val="de-DE"/>
              </w:rPr>
              <w:t xml:space="preserve">   tháng   </w:t>
            </w:r>
            <w:r w:rsidR="00887B3F">
              <w:rPr>
                <w:rFonts w:ascii="Times New Roman" w:hAnsi="Times New Roman"/>
                <w:sz w:val="28"/>
                <w:szCs w:val="28"/>
                <w:lang w:val="de-DE"/>
              </w:rPr>
              <w:t xml:space="preserve"> </w:t>
            </w:r>
            <w:r w:rsidRPr="007565EE">
              <w:rPr>
                <w:rFonts w:ascii="Times New Roman" w:hAnsi="Times New Roman"/>
                <w:sz w:val="28"/>
                <w:szCs w:val="28"/>
                <w:lang w:val="de-DE"/>
              </w:rPr>
              <w:t xml:space="preserve">  năm 2024</w:t>
            </w:r>
          </w:p>
        </w:tc>
      </w:tr>
    </w:tbl>
    <w:p w:rsidR="007B534A" w:rsidRPr="007B534A" w:rsidRDefault="00E14E14" w:rsidP="007565EE">
      <w:pPr>
        <w:spacing w:before="120"/>
        <w:ind w:left="-91"/>
        <w:jc w:val="center"/>
        <w:rPr>
          <w:rFonts w:ascii="Times New Roman" w:hAnsi="Times New Roman"/>
          <w:b/>
          <w:sz w:val="28"/>
          <w:szCs w:val="26"/>
          <w:lang w:val="de-DE"/>
        </w:rPr>
      </w:pPr>
      <w:r>
        <w:rPr>
          <w:rFonts w:ascii="Times New Roman" w:hAnsi="Times New Roman"/>
          <w:b/>
          <w:noProof/>
          <w:sz w:val="28"/>
          <w:szCs w:val="26"/>
          <w:lang w:eastAsia="en-US"/>
        </w:rPr>
        <mc:AlternateContent>
          <mc:Choice Requires="wps">
            <w:drawing>
              <wp:anchor distT="0" distB="0" distL="114300" distR="114300" simplePos="0" relativeHeight="251662336" behindDoc="0" locked="0" layoutInCell="1" allowOverlap="1">
                <wp:simplePos x="0" y="0"/>
                <wp:positionH relativeFrom="column">
                  <wp:posOffset>-114066</wp:posOffset>
                </wp:positionH>
                <wp:positionV relativeFrom="paragraph">
                  <wp:posOffset>104140</wp:posOffset>
                </wp:positionV>
                <wp:extent cx="1100889" cy="360947"/>
                <wp:effectExtent l="0" t="0" r="23495" b="20320"/>
                <wp:wrapNone/>
                <wp:docPr id="4" name="Text Box 4"/>
                <wp:cNvGraphicFramePr/>
                <a:graphic xmlns:a="http://schemas.openxmlformats.org/drawingml/2006/main">
                  <a:graphicData uri="http://schemas.microsoft.com/office/word/2010/wordprocessingShape">
                    <wps:wsp>
                      <wps:cNvSpPr txBox="1"/>
                      <wps:spPr>
                        <a:xfrm>
                          <a:off x="0" y="0"/>
                          <a:ext cx="1100889" cy="360947"/>
                        </a:xfrm>
                        <a:prstGeom prst="rect">
                          <a:avLst/>
                        </a:prstGeom>
                        <a:solidFill>
                          <a:schemeClr val="lt1"/>
                        </a:solidFill>
                        <a:ln w="6350">
                          <a:solidFill>
                            <a:prstClr val="black"/>
                          </a:solidFill>
                        </a:ln>
                      </wps:spPr>
                      <wps:txbx>
                        <w:txbxContent>
                          <w:p w:rsidR="00E14E14" w:rsidRPr="007565EE" w:rsidRDefault="00E14E14" w:rsidP="007565EE">
                            <w:pPr>
                              <w:spacing w:before="60"/>
                              <w:jc w:val="center"/>
                              <w:rPr>
                                <w:rFonts w:ascii="Times New Roman" w:hAnsi="Times New Roman"/>
                                <w:b/>
                                <w:sz w:val="28"/>
                                <w:szCs w:val="28"/>
                              </w:rPr>
                            </w:pPr>
                            <w:r w:rsidRPr="007565EE">
                              <w:rPr>
                                <w:rFonts w:ascii="Times New Roman" w:hAnsi="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8.2pt;width:86.7pt;height: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" fillcolor="white [3201]" strokeweight=".5pt">
                <v:textbox>
                  <w:txbxContent>
                    <w:p w:rsidR="00E14E14" w:rsidRPr="007565EE" w:rsidRDefault="00E14E14" w:rsidP="007565EE">
                      <w:pPr>
                        <w:spacing w:before="60"/>
                        <w:jc w:val="center"/>
                        <w:rPr>
                          <w:rFonts w:ascii="Times New Roman" w:hAnsi="Times New Roman"/>
                          <w:b/>
                          <w:sz w:val="28"/>
                          <w:szCs w:val="28"/>
                        </w:rPr>
                      </w:pPr>
                      <w:r w:rsidRPr="007565EE">
                        <w:rPr>
                          <w:rFonts w:ascii="Times New Roman" w:hAnsi="Times New Roman"/>
                          <w:b/>
                          <w:sz w:val="28"/>
                          <w:szCs w:val="28"/>
                        </w:rPr>
                        <w:t>DỰ THẢO</w:t>
                      </w:r>
                    </w:p>
                  </w:txbxContent>
                </v:textbox>
              </v:shape>
            </w:pict>
          </mc:Fallback>
        </mc:AlternateContent>
      </w:r>
    </w:p>
    <w:p w:rsidR="007B534A" w:rsidRPr="007B534A" w:rsidRDefault="007B534A" w:rsidP="007565EE">
      <w:pPr>
        <w:spacing w:before="120"/>
        <w:ind w:left="-91"/>
        <w:jc w:val="center"/>
        <w:rPr>
          <w:rFonts w:ascii="Times New Roman" w:hAnsi="Times New Roman"/>
          <w:b/>
          <w:bCs/>
          <w:sz w:val="28"/>
          <w:szCs w:val="28"/>
          <w:lang w:val="de-DE"/>
        </w:rPr>
      </w:pPr>
      <w:r w:rsidRPr="007B534A">
        <w:rPr>
          <w:rFonts w:ascii="Times New Roman" w:hAnsi="Times New Roman"/>
          <w:b/>
          <w:bCs/>
          <w:sz w:val="28"/>
          <w:szCs w:val="28"/>
          <w:lang w:val="de-DE"/>
        </w:rPr>
        <w:t>THÔNG TƯ</w:t>
      </w:r>
    </w:p>
    <w:p w:rsidR="007B534A" w:rsidRDefault="007B534A" w:rsidP="007565EE">
      <w:pPr>
        <w:jc w:val="center"/>
        <w:rPr>
          <w:rFonts w:ascii="Times New Roman" w:hAnsi="Times New Roman"/>
          <w:b/>
          <w:bCs/>
          <w:sz w:val="28"/>
          <w:szCs w:val="28"/>
          <w:lang w:val="de-DE"/>
        </w:rPr>
      </w:pPr>
      <w:r>
        <w:rPr>
          <w:rFonts w:ascii="Times New Roman" w:hAnsi="Times New Roman"/>
          <w:b/>
          <w:bCs/>
          <w:sz w:val="28"/>
          <w:szCs w:val="28"/>
          <w:lang w:val="de-DE"/>
        </w:rPr>
        <w:t xml:space="preserve">Sửa đổi, bổ sung một số điều của Thông tư số 50/2021/TT-BCA </w:t>
      </w:r>
    </w:p>
    <w:p w:rsidR="007B534A" w:rsidRDefault="007B534A" w:rsidP="007565EE">
      <w:pPr>
        <w:jc w:val="center"/>
        <w:rPr>
          <w:rFonts w:ascii="Times New Roman" w:hAnsi="Times New Roman"/>
          <w:b/>
          <w:bCs/>
          <w:sz w:val="28"/>
          <w:szCs w:val="28"/>
          <w:lang w:val="de-DE"/>
        </w:rPr>
      </w:pPr>
      <w:r>
        <w:rPr>
          <w:rFonts w:ascii="Times New Roman" w:hAnsi="Times New Roman"/>
          <w:b/>
          <w:bCs/>
          <w:sz w:val="28"/>
          <w:szCs w:val="28"/>
          <w:lang w:val="de-DE"/>
        </w:rPr>
        <w:t>ngày 11 tháng 5 năm 2021 của Bộ Công an</w:t>
      </w:r>
    </w:p>
    <w:p w:rsidR="007B534A" w:rsidRPr="00220648" w:rsidRDefault="007B534A" w:rsidP="007565EE">
      <w:pPr>
        <w:tabs>
          <w:tab w:val="left" w:pos="1560"/>
        </w:tabs>
        <w:jc w:val="center"/>
        <w:rPr>
          <w:rFonts w:ascii="Times New Roman" w:hAnsi="Times New Roman"/>
          <w:b/>
          <w:bCs/>
          <w:i/>
          <w:sz w:val="28"/>
          <w:szCs w:val="28"/>
        </w:rPr>
      </w:pPr>
      <w:r>
        <w:rPr>
          <w:rFonts w:ascii="Times New Roman" w:hAnsi="Times New Roman"/>
          <w:b/>
          <w:bCs/>
          <w:sz w:val="28"/>
          <w:szCs w:val="28"/>
          <w:lang w:val="de-DE"/>
        </w:rPr>
        <w:t>quy định về tuyển sinh trong Công an nhân dân</w:t>
      </w:r>
    </w:p>
    <w:p w:rsidR="007B534A" w:rsidRPr="00220648" w:rsidRDefault="007B534A" w:rsidP="007B534A">
      <w:pPr>
        <w:ind w:left="-360" w:right="-468"/>
        <w:jc w:val="center"/>
        <w:rPr>
          <w:rFonts w:ascii="Times New Roman" w:hAnsi="Times New Roman"/>
          <w:b/>
          <w:bCs/>
          <w:i/>
          <w:sz w:val="32"/>
          <w:szCs w:val="28"/>
          <w:lang w:val="de-DE"/>
        </w:rPr>
      </w:pPr>
      <w:r w:rsidRPr="00220648">
        <w:rPr>
          <w:rFonts w:ascii="Times New Roman" w:hAnsi="Times New Roman"/>
          <w:b/>
          <w:bCs/>
          <w:i/>
          <w:noProof/>
          <w:sz w:val="28"/>
          <w:szCs w:val="28"/>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39638</wp:posOffset>
                </wp:positionV>
                <wp:extent cx="19983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47D1"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pt" to="157.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v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">
                <w10:wrap anchorx="margin"/>
              </v:line>
            </w:pict>
          </mc:Fallback>
        </mc:AlternateContent>
      </w:r>
    </w:p>
    <w:p w:rsidR="007B534A" w:rsidRPr="007565EE" w:rsidRDefault="007B534A" w:rsidP="00222594">
      <w:pPr>
        <w:spacing w:before="120" w:after="120" w:line="264" w:lineRule="auto"/>
        <w:ind w:firstLine="709"/>
        <w:jc w:val="both"/>
        <w:rPr>
          <w:rFonts w:ascii="Times New Roman" w:hAnsi="Times New Roman"/>
          <w:i/>
          <w:sz w:val="28"/>
          <w:szCs w:val="28"/>
        </w:rPr>
      </w:pPr>
      <w:r w:rsidRPr="007565EE">
        <w:rPr>
          <w:rFonts w:ascii="Times New Roman" w:hAnsi="Times New Roman"/>
          <w:i/>
          <w:sz w:val="28"/>
          <w:szCs w:val="28"/>
        </w:rPr>
        <w:t>Căn cứ Nghị định số 01/2018/NĐ-CP ngày 06 tháng 8 năm 2018 của Chính phủ quy định chức năng, nhiệm vụ, quyền hạn và cơ cấu tổ chức của Bộ Công an;</w:t>
      </w:r>
    </w:p>
    <w:p w:rsidR="007B534A" w:rsidRPr="007565EE" w:rsidRDefault="007B534A" w:rsidP="00222594">
      <w:pPr>
        <w:spacing w:before="120" w:after="120" w:line="264" w:lineRule="auto"/>
        <w:ind w:firstLine="709"/>
        <w:jc w:val="both"/>
        <w:rPr>
          <w:rFonts w:ascii="Times New Roman" w:hAnsi="Times New Roman"/>
          <w:i/>
          <w:sz w:val="28"/>
          <w:szCs w:val="28"/>
        </w:rPr>
      </w:pPr>
      <w:r w:rsidRPr="007565EE">
        <w:rPr>
          <w:rFonts w:ascii="Times New Roman" w:hAnsi="Times New Roman"/>
          <w:i/>
          <w:sz w:val="28"/>
          <w:szCs w:val="28"/>
        </w:rPr>
        <w:t>Theo đề nghị của Cục trưởng Cục Đào tạo;</w:t>
      </w:r>
    </w:p>
    <w:p w:rsidR="007B534A" w:rsidRPr="007565EE" w:rsidRDefault="007B534A" w:rsidP="00222594">
      <w:pPr>
        <w:spacing w:before="120" w:after="120" w:line="264" w:lineRule="auto"/>
        <w:ind w:firstLine="709"/>
        <w:jc w:val="both"/>
        <w:rPr>
          <w:rFonts w:ascii="Times New Roman" w:hAnsi="Times New Roman"/>
          <w:bCs/>
          <w:i/>
          <w:sz w:val="28"/>
          <w:szCs w:val="28"/>
        </w:rPr>
      </w:pPr>
      <w:r w:rsidRPr="007565EE">
        <w:rPr>
          <w:rFonts w:ascii="Times New Roman" w:hAnsi="Times New Roman"/>
          <w:i/>
          <w:sz w:val="28"/>
          <w:szCs w:val="28"/>
        </w:rPr>
        <w:t xml:space="preserve">Bộ trưởng Bộ Công an ban hành Thông tư </w:t>
      </w:r>
      <w:r w:rsidR="00240A5E" w:rsidRPr="007565EE">
        <w:rPr>
          <w:rFonts w:ascii="Times New Roman" w:hAnsi="Times New Roman"/>
          <w:bCs/>
          <w:i/>
          <w:sz w:val="28"/>
          <w:szCs w:val="28"/>
          <w:lang w:val="de-DE"/>
        </w:rPr>
        <w:t>s</w:t>
      </w:r>
      <w:r w:rsidRPr="007565EE">
        <w:rPr>
          <w:rFonts w:ascii="Times New Roman" w:hAnsi="Times New Roman"/>
          <w:bCs/>
          <w:i/>
          <w:sz w:val="28"/>
          <w:szCs w:val="28"/>
          <w:lang w:val="de-DE"/>
        </w:rPr>
        <w:t xml:space="preserve">ửa đổi, bổ sung một số điều của </w:t>
      </w:r>
      <w:r w:rsidRPr="007565EE">
        <w:rPr>
          <w:rFonts w:ascii="Times New Roman" w:hAnsi="Times New Roman"/>
          <w:bCs/>
          <w:i/>
          <w:spacing w:val="-2"/>
          <w:sz w:val="28"/>
          <w:szCs w:val="28"/>
          <w:lang w:val="de-DE"/>
        </w:rPr>
        <w:t>Thông tư số 50/2021/TT-BCA ngày 11 tháng 5 năm 2021 của Bộ Công an quy định</w:t>
      </w:r>
      <w:r w:rsidRPr="007565EE">
        <w:rPr>
          <w:rFonts w:ascii="Times New Roman" w:hAnsi="Times New Roman"/>
          <w:bCs/>
          <w:i/>
          <w:sz w:val="28"/>
          <w:szCs w:val="28"/>
          <w:lang w:val="de-DE"/>
        </w:rPr>
        <w:t xml:space="preserve"> về tuyển sinh trong Công an nhân dân.</w:t>
      </w:r>
    </w:p>
    <w:p w:rsidR="00467415" w:rsidRPr="007565EE" w:rsidRDefault="00780E5E" w:rsidP="00222594">
      <w:pPr>
        <w:spacing w:before="120" w:after="120" w:line="264" w:lineRule="auto"/>
        <w:ind w:firstLine="709"/>
        <w:jc w:val="both"/>
        <w:rPr>
          <w:rFonts w:ascii="Times New Roman" w:hAnsi="Times New Roman"/>
          <w:b/>
          <w:bCs/>
          <w:sz w:val="28"/>
          <w:szCs w:val="28"/>
          <w:lang w:val="de-DE"/>
        </w:rPr>
      </w:pPr>
      <w:r w:rsidRPr="007565EE">
        <w:rPr>
          <w:rFonts w:ascii="Times New Roman" w:hAnsi="Times New Roman"/>
          <w:b/>
          <w:sz w:val="28"/>
          <w:szCs w:val="28"/>
        </w:rPr>
        <w:t>Điều 1.</w:t>
      </w:r>
      <w:r w:rsidR="007B534A" w:rsidRPr="007565EE">
        <w:rPr>
          <w:rFonts w:ascii="Times New Roman" w:hAnsi="Times New Roman"/>
          <w:b/>
          <w:sz w:val="28"/>
          <w:szCs w:val="28"/>
        </w:rPr>
        <w:t xml:space="preserve"> </w:t>
      </w:r>
      <w:r w:rsidR="00467415" w:rsidRPr="007565EE">
        <w:rPr>
          <w:rFonts w:ascii="Times New Roman" w:hAnsi="Times New Roman"/>
          <w:b/>
          <w:sz w:val="28"/>
          <w:szCs w:val="28"/>
        </w:rPr>
        <w:t xml:space="preserve">Sửa đổi, bổ sung một số điều </w:t>
      </w:r>
      <w:r w:rsidR="00467415" w:rsidRPr="007565EE">
        <w:rPr>
          <w:rFonts w:ascii="Times New Roman" w:hAnsi="Times New Roman"/>
          <w:b/>
          <w:bCs/>
          <w:sz w:val="28"/>
          <w:szCs w:val="28"/>
          <w:lang w:val="de-DE"/>
        </w:rPr>
        <w:t>của Thông tư số 50/2021/TT-BCA ngày 11 tháng 5 năm 2021 của Bộ trưởng Bộ Công an quy định về tu</w:t>
      </w:r>
      <w:r w:rsidR="007565EE">
        <w:rPr>
          <w:rFonts w:ascii="Times New Roman" w:hAnsi="Times New Roman"/>
          <w:b/>
          <w:bCs/>
          <w:sz w:val="28"/>
          <w:szCs w:val="28"/>
          <w:lang w:val="de-DE"/>
        </w:rPr>
        <w:t>yển sinh trong Công an nhân dân</w:t>
      </w:r>
    </w:p>
    <w:p w:rsidR="00A02A26" w:rsidRPr="007565EE" w:rsidRDefault="00A02A26"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1. Sửa đổi, bổ sung điểm b khoản 2 Điều 4 như sau:</w:t>
      </w:r>
    </w:p>
    <w:p w:rsidR="00A02A26" w:rsidRPr="007565EE" w:rsidRDefault="00A02A26" w:rsidP="00222594">
      <w:pPr>
        <w:overflowPunct w:val="0"/>
        <w:autoSpaceDE w:val="0"/>
        <w:autoSpaceDN w:val="0"/>
        <w:adjustRightInd w:val="0"/>
        <w:spacing w:before="120" w:after="120" w:line="264" w:lineRule="auto"/>
        <w:ind w:firstLine="709"/>
        <w:jc w:val="both"/>
        <w:textAlignment w:val="baseline"/>
        <w:rPr>
          <w:rFonts w:ascii="Times New Roman" w:hAnsi="Times New Roman"/>
          <w:sz w:val="28"/>
          <w:szCs w:val="28"/>
        </w:rPr>
      </w:pPr>
      <w:r w:rsidRPr="007565EE">
        <w:rPr>
          <w:rFonts w:ascii="Times New Roman" w:hAnsi="Times New Roman"/>
          <w:sz w:val="28"/>
          <w:szCs w:val="28"/>
        </w:rPr>
        <w:t xml:space="preserve">“b) Có bằng thạc sĩ hoặc có bằng tốt nghiệp đại học hạng giỏi trở lên thuộc </w:t>
      </w:r>
      <w:r w:rsidRPr="007565EE">
        <w:rPr>
          <w:rFonts w:ascii="Times New Roman" w:hAnsi="Times New Roman"/>
          <w:i/>
          <w:sz w:val="28"/>
          <w:szCs w:val="28"/>
        </w:rPr>
        <w:t>ngành phù hợp</w:t>
      </w:r>
      <w:r w:rsidRPr="007565EE">
        <w:rPr>
          <w:rFonts w:ascii="Times New Roman" w:hAnsi="Times New Roman"/>
          <w:sz w:val="28"/>
          <w:szCs w:val="28"/>
        </w:rPr>
        <w:t xml:space="preserve"> với ngành đào tạo trình độ tiến sĩ;”</w:t>
      </w:r>
    </w:p>
    <w:p w:rsidR="00053833" w:rsidRPr="007565EE" w:rsidRDefault="00A02A26"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2</w:t>
      </w:r>
      <w:r w:rsidR="00053833" w:rsidRPr="007565EE">
        <w:rPr>
          <w:rFonts w:ascii="Times New Roman" w:hAnsi="Times New Roman"/>
          <w:sz w:val="28"/>
          <w:szCs w:val="28"/>
        </w:rPr>
        <w:t>. Sửa đổi, bổ sung</w:t>
      </w:r>
      <w:r w:rsidR="000022DF" w:rsidRPr="007565EE">
        <w:rPr>
          <w:rFonts w:ascii="Times New Roman" w:hAnsi="Times New Roman"/>
          <w:sz w:val="28"/>
          <w:szCs w:val="28"/>
        </w:rPr>
        <w:t xml:space="preserve"> một số điểm, khoản tại</w:t>
      </w:r>
      <w:r w:rsidR="00053833" w:rsidRPr="007565EE">
        <w:rPr>
          <w:rFonts w:ascii="Times New Roman" w:hAnsi="Times New Roman"/>
          <w:sz w:val="28"/>
          <w:szCs w:val="28"/>
        </w:rPr>
        <w:t xml:space="preserve"> Điều 5 như sau:</w:t>
      </w:r>
    </w:p>
    <w:p w:rsidR="000022DF" w:rsidRPr="007565EE" w:rsidRDefault="000022DF" w:rsidP="00222594">
      <w:pPr>
        <w:overflowPunct w:val="0"/>
        <w:autoSpaceDE w:val="0"/>
        <w:autoSpaceDN w:val="0"/>
        <w:adjustRightInd w:val="0"/>
        <w:spacing w:before="120" w:after="120" w:line="264" w:lineRule="auto"/>
        <w:ind w:firstLine="709"/>
        <w:jc w:val="both"/>
        <w:textAlignment w:val="baseline"/>
        <w:rPr>
          <w:rFonts w:ascii="Times New Roman" w:hAnsi="Times New Roman"/>
          <w:bCs/>
          <w:sz w:val="28"/>
          <w:szCs w:val="28"/>
          <w:lang w:eastAsia="en-US"/>
        </w:rPr>
      </w:pPr>
      <w:r w:rsidRPr="007565EE">
        <w:rPr>
          <w:rFonts w:ascii="Times New Roman" w:hAnsi="Times New Roman"/>
          <w:bCs/>
          <w:sz w:val="28"/>
          <w:szCs w:val="28"/>
          <w:lang w:eastAsia="en-US"/>
        </w:rPr>
        <w:t>a) Sửa đổi, bổ sung khoản 1 như sau:</w:t>
      </w:r>
    </w:p>
    <w:p w:rsidR="0027755A" w:rsidRPr="007565EE" w:rsidRDefault="0027755A" w:rsidP="00222594">
      <w:pPr>
        <w:overflowPunct w:val="0"/>
        <w:autoSpaceDE w:val="0"/>
        <w:autoSpaceDN w:val="0"/>
        <w:adjustRightInd w:val="0"/>
        <w:spacing w:before="120" w:after="120" w:line="264" w:lineRule="auto"/>
        <w:ind w:firstLine="709"/>
        <w:jc w:val="both"/>
        <w:textAlignment w:val="baseline"/>
        <w:rPr>
          <w:rFonts w:ascii="Times New Roman" w:hAnsi="Times New Roman"/>
          <w:bCs/>
          <w:sz w:val="28"/>
          <w:szCs w:val="28"/>
          <w:lang w:eastAsia="en-US"/>
        </w:rPr>
      </w:pPr>
      <w:r w:rsidRPr="007565EE">
        <w:rPr>
          <w:rFonts w:ascii="Times New Roman" w:hAnsi="Times New Roman"/>
          <w:bCs/>
          <w:sz w:val="28"/>
          <w:szCs w:val="28"/>
          <w:lang w:eastAsia="en-US"/>
        </w:rPr>
        <w:t>“1. Đối t</w:t>
      </w:r>
      <w:r w:rsidRPr="007565EE">
        <w:rPr>
          <w:rFonts w:ascii="Times New Roman" w:hAnsi="Times New Roman"/>
          <w:bCs/>
          <w:sz w:val="28"/>
          <w:szCs w:val="28"/>
          <w:lang w:eastAsia="en-US"/>
        </w:rPr>
        <w:softHyphen/>
        <w:t>ượng</w:t>
      </w:r>
    </w:p>
    <w:p w:rsidR="0027755A" w:rsidRPr="007565EE" w:rsidRDefault="0027755A" w:rsidP="00222594">
      <w:pPr>
        <w:overflowPunct w:val="0"/>
        <w:autoSpaceDE w:val="0"/>
        <w:autoSpaceDN w:val="0"/>
        <w:adjustRightInd w:val="0"/>
        <w:spacing w:before="120" w:after="120" w:line="264" w:lineRule="auto"/>
        <w:ind w:firstLine="709"/>
        <w:jc w:val="both"/>
        <w:textAlignment w:val="baseline"/>
        <w:rPr>
          <w:rFonts w:ascii="Times New Roman" w:hAnsi="Times New Roman"/>
          <w:sz w:val="28"/>
          <w:szCs w:val="28"/>
        </w:rPr>
      </w:pPr>
      <w:r w:rsidRPr="007565EE">
        <w:rPr>
          <w:rFonts w:ascii="Times New Roman" w:hAnsi="Times New Roman"/>
          <w:sz w:val="28"/>
          <w:szCs w:val="28"/>
        </w:rPr>
        <w:t xml:space="preserve">a) </w:t>
      </w:r>
      <w:r w:rsidRPr="007565EE">
        <w:rPr>
          <w:rFonts w:ascii="Times New Roman" w:hAnsi="Times New Roman"/>
          <w:bCs/>
          <w:sz w:val="28"/>
          <w:szCs w:val="28"/>
        </w:rPr>
        <w:t>Cán bộ quản lý giáo dục, giảng viên, giáo viên trường C</w:t>
      </w:r>
      <w:r w:rsidR="007565EE">
        <w:rPr>
          <w:rFonts w:ascii="Times New Roman" w:hAnsi="Times New Roman"/>
          <w:bCs/>
          <w:sz w:val="28"/>
          <w:szCs w:val="28"/>
        </w:rPr>
        <w:t>ông an nhân dân</w:t>
      </w:r>
      <w:r w:rsidRPr="007565EE">
        <w:rPr>
          <w:rFonts w:ascii="Times New Roman" w:hAnsi="Times New Roman"/>
          <w:bCs/>
          <w:sz w:val="28"/>
          <w:szCs w:val="28"/>
        </w:rPr>
        <w:t>;</w:t>
      </w:r>
    </w:p>
    <w:p w:rsidR="0027755A" w:rsidRPr="007565EE" w:rsidRDefault="0027755A" w:rsidP="00222594">
      <w:pPr>
        <w:overflowPunct w:val="0"/>
        <w:autoSpaceDE w:val="0"/>
        <w:autoSpaceDN w:val="0"/>
        <w:adjustRightInd w:val="0"/>
        <w:spacing w:before="120" w:after="120" w:line="264" w:lineRule="auto"/>
        <w:ind w:firstLine="709"/>
        <w:jc w:val="both"/>
        <w:textAlignment w:val="baseline"/>
        <w:rPr>
          <w:rFonts w:ascii="Times New Roman" w:hAnsi="Times New Roman"/>
          <w:i/>
          <w:sz w:val="28"/>
          <w:szCs w:val="28"/>
        </w:rPr>
      </w:pPr>
      <w:r w:rsidRPr="007565EE">
        <w:rPr>
          <w:rFonts w:ascii="Times New Roman" w:hAnsi="Times New Roman"/>
          <w:i/>
          <w:sz w:val="28"/>
          <w:szCs w:val="28"/>
        </w:rPr>
        <w:t xml:space="preserve">b) Cán bộ có chức danh từ chuyên viên, nghiên cứu viên trở lên, cán bộ tình báo đã được bổ nhiệm chức danh </w:t>
      </w:r>
      <w:r w:rsidR="00210262" w:rsidRPr="007565EE">
        <w:rPr>
          <w:rFonts w:ascii="Times New Roman" w:hAnsi="Times New Roman"/>
          <w:i/>
          <w:sz w:val="28"/>
          <w:szCs w:val="28"/>
        </w:rPr>
        <w:t>T</w:t>
      </w:r>
      <w:r w:rsidRPr="007565EE">
        <w:rPr>
          <w:rFonts w:ascii="Times New Roman" w:hAnsi="Times New Roman"/>
          <w:i/>
          <w:sz w:val="28"/>
          <w:szCs w:val="28"/>
        </w:rPr>
        <w:t>ình báo viên</w:t>
      </w:r>
      <w:r w:rsidR="00C22C66" w:rsidRPr="007565EE">
        <w:rPr>
          <w:rFonts w:ascii="Times New Roman" w:hAnsi="Times New Roman"/>
          <w:i/>
          <w:sz w:val="28"/>
          <w:szCs w:val="28"/>
        </w:rPr>
        <w:t xml:space="preserve"> sơ cấp</w:t>
      </w:r>
      <w:r w:rsidRPr="007565EE">
        <w:rPr>
          <w:rFonts w:ascii="Times New Roman" w:hAnsi="Times New Roman"/>
          <w:i/>
          <w:sz w:val="28"/>
          <w:szCs w:val="28"/>
        </w:rPr>
        <w:t xml:space="preserve"> trở lên; </w:t>
      </w:r>
    </w:p>
    <w:p w:rsidR="0027755A" w:rsidRPr="007565EE" w:rsidRDefault="0027755A" w:rsidP="00222594">
      <w:pPr>
        <w:overflowPunct w:val="0"/>
        <w:autoSpaceDE w:val="0"/>
        <w:autoSpaceDN w:val="0"/>
        <w:adjustRightInd w:val="0"/>
        <w:spacing w:before="120" w:after="120" w:line="264" w:lineRule="auto"/>
        <w:ind w:firstLine="709"/>
        <w:jc w:val="both"/>
        <w:textAlignment w:val="baseline"/>
        <w:rPr>
          <w:rFonts w:ascii="Times New Roman" w:hAnsi="Times New Roman"/>
          <w:i/>
          <w:sz w:val="28"/>
          <w:szCs w:val="28"/>
        </w:rPr>
      </w:pPr>
      <w:r w:rsidRPr="007565EE">
        <w:rPr>
          <w:rFonts w:ascii="Times New Roman" w:hAnsi="Times New Roman"/>
          <w:i/>
          <w:sz w:val="28"/>
          <w:szCs w:val="28"/>
        </w:rPr>
        <w:t xml:space="preserve">c) Cán bộ có chức danh từ bậc trung cấp hoặc tương đương trở lên theo quy định tiêu chuẩn chức danh của Bộ Công an. Cán bộ của Bộ Quốc phòng có chức danh từ </w:t>
      </w:r>
      <w:r w:rsidR="00210262" w:rsidRPr="007565EE">
        <w:rPr>
          <w:rFonts w:ascii="Times New Roman" w:hAnsi="Times New Roman"/>
          <w:i/>
          <w:sz w:val="28"/>
          <w:szCs w:val="28"/>
        </w:rPr>
        <w:t>trợ lý hoặc tương đương trở lên;</w:t>
      </w:r>
    </w:p>
    <w:p w:rsidR="0027755A" w:rsidRPr="007565EE" w:rsidRDefault="0027755A" w:rsidP="00222594">
      <w:pPr>
        <w:overflowPunct w:val="0"/>
        <w:autoSpaceDE w:val="0"/>
        <w:autoSpaceDN w:val="0"/>
        <w:adjustRightInd w:val="0"/>
        <w:spacing w:before="120" w:after="120" w:line="264" w:lineRule="auto"/>
        <w:ind w:firstLine="709"/>
        <w:jc w:val="both"/>
        <w:textAlignment w:val="baseline"/>
        <w:rPr>
          <w:rFonts w:ascii="Times New Roman" w:hAnsi="Times New Roman"/>
          <w:sz w:val="28"/>
          <w:szCs w:val="28"/>
        </w:rPr>
      </w:pPr>
      <w:r w:rsidRPr="007565EE">
        <w:rPr>
          <w:rFonts w:ascii="Times New Roman" w:hAnsi="Times New Roman"/>
          <w:sz w:val="28"/>
          <w:szCs w:val="28"/>
        </w:rPr>
        <w:t>d) Chỉ huy cấp đội và tương đương trở lên hoặc quy hoạch lãnh đạo, chỉ huy từ cấp đội và tương đương trở lên thuộc Công an các đơn vị, địa phương.”</w:t>
      </w:r>
    </w:p>
    <w:p w:rsidR="00A02A26" w:rsidRPr="007565EE" w:rsidRDefault="007565EE" w:rsidP="00222594">
      <w:pPr>
        <w:spacing w:before="120" w:after="120" w:line="264" w:lineRule="auto"/>
        <w:ind w:firstLine="709"/>
        <w:jc w:val="both"/>
        <w:rPr>
          <w:rFonts w:ascii="Times New Roman" w:hAnsi="Times New Roman"/>
          <w:sz w:val="28"/>
          <w:szCs w:val="28"/>
        </w:rPr>
      </w:pPr>
      <w:r>
        <w:rPr>
          <w:rFonts w:ascii="Times New Roman" w:hAnsi="Times New Roman"/>
          <w:sz w:val="28"/>
          <w:szCs w:val="28"/>
        </w:rPr>
        <w:t>b)</w:t>
      </w:r>
      <w:r w:rsidR="00A02A26" w:rsidRPr="007565EE">
        <w:rPr>
          <w:rFonts w:ascii="Times New Roman" w:hAnsi="Times New Roman"/>
          <w:sz w:val="28"/>
          <w:szCs w:val="28"/>
        </w:rPr>
        <w:t xml:space="preserve"> Sửa đổi, bổ sung điểm b khoản 2 như sau:</w:t>
      </w:r>
    </w:p>
    <w:p w:rsidR="00A02A26" w:rsidRPr="007565EE" w:rsidRDefault="00A02A26" w:rsidP="00222594">
      <w:pPr>
        <w:overflowPunct w:val="0"/>
        <w:autoSpaceDE w:val="0"/>
        <w:autoSpaceDN w:val="0"/>
        <w:adjustRightInd w:val="0"/>
        <w:spacing w:before="120" w:after="120" w:line="264" w:lineRule="auto"/>
        <w:ind w:firstLine="709"/>
        <w:jc w:val="both"/>
        <w:textAlignment w:val="baseline"/>
        <w:rPr>
          <w:rFonts w:ascii="Times New Roman" w:hAnsi="Times New Roman"/>
          <w:sz w:val="28"/>
          <w:szCs w:val="28"/>
        </w:rPr>
      </w:pPr>
      <w:r w:rsidRPr="007565EE">
        <w:rPr>
          <w:rFonts w:ascii="Times New Roman" w:hAnsi="Times New Roman"/>
          <w:sz w:val="28"/>
          <w:szCs w:val="28"/>
        </w:rPr>
        <w:t xml:space="preserve">“b) Có bằng tốt nghiệp đại học thuộc </w:t>
      </w:r>
      <w:r w:rsidRPr="007565EE">
        <w:rPr>
          <w:rFonts w:ascii="Times New Roman" w:hAnsi="Times New Roman"/>
          <w:i/>
          <w:sz w:val="28"/>
          <w:szCs w:val="28"/>
        </w:rPr>
        <w:t>ngành phù hợp</w:t>
      </w:r>
      <w:r w:rsidRPr="007565EE">
        <w:rPr>
          <w:rFonts w:ascii="Times New Roman" w:hAnsi="Times New Roman"/>
          <w:sz w:val="28"/>
          <w:szCs w:val="28"/>
        </w:rPr>
        <w:t xml:space="preserve"> với ngành đào tạo trình độ thạc sĩ</w:t>
      </w:r>
      <w:r w:rsidRPr="007565EE">
        <w:rPr>
          <w:rFonts w:ascii="Times New Roman" w:hAnsi="Times New Roman"/>
          <w:bCs/>
          <w:sz w:val="28"/>
          <w:szCs w:val="28"/>
        </w:rPr>
        <w:t>.”</w:t>
      </w:r>
    </w:p>
    <w:p w:rsidR="007B534A" w:rsidRPr="007565EE" w:rsidRDefault="000022DF"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lastRenderedPageBreak/>
        <w:t>3</w:t>
      </w:r>
      <w:r w:rsidR="007B534A" w:rsidRPr="007565EE">
        <w:rPr>
          <w:rFonts w:ascii="Times New Roman" w:hAnsi="Times New Roman"/>
          <w:sz w:val="28"/>
          <w:szCs w:val="28"/>
        </w:rPr>
        <w:t xml:space="preserve">. </w:t>
      </w:r>
      <w:r w:rsidR="001557B4" w:rsidRPr="007565EE">
        <w:rPr>
          <w:rFonts w:ascii="Times New Roman" w:hAnsi="Times New Roman"/>
          <w:sz w:val="28"/>
          <w:szCs w:val="28"/>
        </w:rPr>
        <w:t xml:space="preserve">Sửa đổi, bổ sung </w:t>
      </w:r>
      <w:r w:rsidR="00C62DA3" w:rsidRPr="007565EE">
        <w:rPr>
          <w:rFonts w:ascii="Times New Roman" w:hAnsi="Times New Roman"/>
          <w:sz w:val="28"/>
          <w:szCs w:val="28"/>
        </w:rPr>
        <w:t>một số điểm tại</w:t>
      </w:r>
      <w:r w:rsidR="001557B4" w:rsidRPr="007565EE">
        <w:rPr>
          <w:rFonts w:ascii="Times New Roman" w:hAnsi="Times New Roman"/>
          <w:sz w:val="28"/>
          <w:szCs w:val="28"/>
        </w:rPr>
        <w:t xml:space="preserve"> khoản 2 Điều 6 như sau:</w:t>
      </w:r>
    </w:p>
    <w:p w:rsidR="00C62DA3" w:rsidRPr="00222594" w:rsidRDefault="00C62DA3" w:rsidP="00222594">
      <w:pPr>
        <w:spacing w:before="120" w:after="120" w:line="264" w:lineRule="auto"/>
        <w:ind w:firstLine="709"/>
        <w:jc w:val="both"/>
        <w:rPr>
          <w:rFonts w:ascii="Times New Roman" w:hAnsi="Times New Roman"/>
          <w:color w:val="000000" w:themeColor="text1"/>
          <w:sz w:val="28"/>
          <w:szCs w:val="28"/>
        </w:rPr>
      </w:pPr>
      <w:r w:rsidRPr="00222594">
        <w:rPr>
          <w:rFonts w:ascii="Times New Roman" w:hAnsi="Times New Roman"/>
          <w:color w:val="000000" w:themeColor="text1"/>
          <w:sz w:val="28"/>
          <w:szCs w:val="28"/>
        </w:rPr>
        <w:t>a) Sửa đổi, bổ sung điểm d như sau:</w:t>
      </w:r>
    </w:p>
    <w:p w:rsidR="00D02E0E" w:rsidRPr="00222594" w:rsidRDefault="001557B4" w:rsidP="00222594">
      <w:pPr>
        <w:spacing w:before="120" w:after="120" w:line="264" w:lineRule="auto"/>
        <w:ind w:firstLine="709"/>
        <w:jc w:val="both"/>
        <w:rPr>
          <w:rFonts w:ascii="Times New Roman" w:hAnsi="Times New Roman"/>
          <w:i/>
          <w:color w:val="000000" w:themeColor="text1"/>
          <w:sz w:val="28"/>
          <w:szCs w:val="28"/>
        </w:rPr>
      </w:pPr>
      <w:r w:rsidRPr="00222594">
        <w:rPr>
          <w:rFonts w:ascii="Times New Roman" w:hAnsi="Times New Roman"/>
          <w:color w:val="000000" w:themeColor="text1"/>
          <w:sz w:val="28"/>
          <w:szCs w:val="28"/>
        </w:rPr>
        <w:t>“</w:t>
      </w:r>
      <w:r w:rsidR="00D02E0E" w:rsidRPr="00222594">
        <w:rPr>
          <w:rFonts w:ascii="Times New Roman" w:hAnsi="Times New Roman"/>
          <w:color w:val="000000" w:themeColor="text1"/>
          <w:sz w:val="28"/>
          <w:szCs w:val="28"/>
        </w:rPr>
        <w:t xml:space="preserve">d) </w:t>
      </w:r>
      <w:r w:rsidR="00D02E0E" w:rsidRPr="00222594">
        <w:rPr>
          <w:rFonts w:ascii="Times New Roman" w:hAnsi="Times New Roman"/>
          <w:i/>
          <w:color w:val="000000" w:themeColor="text1"/>
          <w:sz w:val="28"/>
          <w:szCs w:val="28"/>
        </w:rPr>
        <w:t xml:space="preserve">Đối tượng thuộc điểm a khoản 1 Điều này và </w:t>
      </w:r>
      <w:r w:rsidR="005615A4" w:rsidRPr="00222594">
        <w:rPr>
          <w:rFonts w:ascii="Times New Roman" w:hAnsi="Times New Roman"/>
          <w:i/>
          <w:color w:val="000000" w:themeColor="text1"/>
          <w:sz w:val="28"/>
          <w:szCs w:val="28"/>
        </w:rPr>
        <w:t xml:space="preserve">công dân thuộc đối tượng chính sách ưu tiên 01 Nhóm UT1 tại Phụ lục II Thông tư số 08/2022/TT-BGDĐT </w:t>
      </w:r>
      <w:r w:rsidR="005615A4" w:rsidRPr="00222594">
        <w:rPr>
          <w:rFonts w:ascii="Times New Roman" w:hAnsi="Times New Roman"/>
          <w:i/>
          <w:color w:val="000000" w:themeColor="text1"/>
          <w:spacing w:val="-2"/>
          <w:sz w:val="28"/>
          <w:szCs w:val="28"/>
        </w:rPr>
        <w:t xml:space="preserve">ngày 06 tháng 6 năm 2022 của Bộ Giáo dục và Đào tạo quy định ban hành quy chế </w:t>
      </w:r>
      <w:r w:rsidR="005615A4" w:rsidRPr="00222594">
        <w:rPr>
          <w:rFonts w:ascii="Times New Roman" w:hAnsi="Times New Roman"/>
          <w:i/>
          <w:color w:val="000000" w:themeColor="text1"/>
          <w:sz w:val="28"/>
          <w:szCs w:val="28"/>
        </w:rPr>
        <w:t xml:space="preserve">tuyển sinh đại học, tuyển sinh cao đẳng ngành </w:t>
      </w:r>
      <w:r w:rsidR="00210262" w:rsidRPr="00222594">
        <w:rPr>
          <w:rFonts w:ascii="Times New Roman" w:hAnsi="Times New Roman"/>
          <w:i/>
          <w:color w:val="000000" w:themeColor="text1"/>
          <w:sz w:val="28"/>
          <w:szCs w:val="28"/>
        </w:rPr>
        <w:t>G</w:t>
      </w:r>
      <w:r w:rsidR="005615A4" w:rsidRPr="00222594">
        <w:rPr>
          <w:rFonts w:ascii="Times New Roman" w:hAnsi="Times New Roman"/>
          <w:i/>
          <w:color w:val="000000" w:themeColor="text1"/>
          <w:sz w:val="28"/>
          <w:szCs w:val="28"/>
        </w:rPr>
        <w:t>iáo dục mầm non</w:t>
      </w:r>
      <w:r w:rsidR="00D02E0E" w:rsidRPr="00222594">
        <w:rPr>
          <w:rFonts w:ascii="Times New Roman" w:hAnsi="Times New Roman"/>
          <w:i/>
          <w:color w:val="000000" w:themeColor="text1"/>
          <w:sz w:val="28"/>
          <w:szCs w:val="28"/>
        </w:rPr>
        <w:t>, t</w:t>
      </w:r>
      <w:r w:rsidR="00D84CEA" w:rsidRPr="00222594">
        <w:rPr>
          <w:rFonts w:ascii="Times New Roman" w:hAnsi="Times New Roman"/>
          <w:i/>
          <w:color w:val="000000" w:themeColor="text1"/>
          <w:sz w:val="28"/>
          <w:szCs w:val="28"/>
        </w:rPr>
        <w:t xml:space="preserve">rong những </w:t>
      </w:r>
      <w:r w:rsidR="00D84CEA" w:rsidRPr="00222594">
        <w:rPr>
          <w:rFonts w:ascii="Times New Roman" w:hAnsi="Times New Roman"/>
          <w:i/>
          <w:color w:val="000000" w:themeColor="text1"/>
          <w:spacing w:val="-4"/>
          <w:sz w:val="28"/>
          <w:szCs w:val="28"/>
        </w:rPr>
        <w:t>năm học trung học phổ thông hoặc tương đương</w:t>
      </w:r>
      <w:r w:rsidR="00D02E0E" w:rsidRPr="00222594">
        <w:rPr>
          <w:rFonts w:ascii="Times New Roman" w:hAnsi="Times New Roman"/>
          <w:i/>
          <w:color w:val="000000" w:themeColor="text1"/>
          <w:spacing w:val="-4"/>
          <w:sz w:val="28"/>
          <w:szCs w:val="28"/>
        </w:rPr>
        <w:t xml:space="preserve"> học lực từ đạt trở lên (theo kết luận học bạ)</w:t>
      </w:r>
      <w:r w:rsidR="004C660E" w:rsidRPr="00222594">
        <w:rPr>
          <w:rFonts w:ascii="Times New Roman" w:hAnsi="Times New Roman"/>
          <w:i/>
          <w:color w:val="000000" w:themeColor="text1"/>
          <w:spacing w:val="-4"/>
          <w:sz w:val="28"/>
          <w:szCs w:val="28"/>
        </w:rPr>
        <w:t>;</w:t>
      </w:r>
    </w:p>
    <w:p w:rsidR="004C660E" w:rsidRPr="00222594" w:rsidRDefault="00D02E0E" w:rsidP="00222594">
      <w:pPr>
        <w:spacing w:before="120" w:after="120" w:line="264" w:lineRule="auto"/>
        <w:ind w:firstLine="709"/>
        <w:jc w:val="both"/>
        <w:rPr>
          <w:rFonts w:ascii="Times New Roman" w:hAnsi="Times New Roman"/>
          <w:i/>
          <w:color w:val="000000" w:themeColor="text1"/>
          <w:sz w:val="28"/>
          <w:szCs w:val="28"/>
        </w:rPr>
      </w:pPr>
      <w:r w:rsidRPr="00222594">
        <w:rPr>
          <w:rFonts w:ascii="Times New Roman" w:hAnsi="Times New Roman"/>
          <w:i/>
          <w:color w:val="000000" w:themeColor="text1"/>
          <w:sz w:val="28"/>
          <w:szCs w:val="28"/>
        </w:rPr>
        <w:t>Đối tượng thuộc các điểm b, c và d khoản 1 Điều này trong những năm học trung học phổ thông hoặc tương đương đạt học lực từ khá trở lên (theo kết luận học bạ</w:t>
      </w:r>
      <w:r w:rsidR="004C660E" w:rsidRPr="00222594">
        <w:rPr>
          <w:rFonts w:ascii="Times New Roman" w:hAnsi="Times New Roman"/>
          <w:i/>
          <w:color w:val="000000" w:themeColor="text1"/>
          <w:sz w:val="28"/>
          <w:szCs w:val="28"/>
        </w:rPr>
        <w:t>)</w:t>
      </w:r>
      <w:r w:rsidR="009506C5" w:rsidRPr="00222594">
        <w:rPr>
          <w:rFonts w:ascii="Times New Roman" w:hAnsi="Times New Roman"/>
          <w:i/>
          <w:color w:val="000000" w:themeColor="text1"/>
          <w:sz w:val="28"/>
          <w:szCs w:val="28"/>
        </w:rPr>
        <w:t>;</w:t>
      </w:r>
    </w:p>
    <w:p w:rsidR="004C660E" w:rsidRPr="00222594" w:rsidRDefault="004C660E" w:rsidP="00222594">
      <w:pPr>
        <w:spacing w:before="120" w:after="120" w:line="264" w:lineRule="auto"/>
        <w:ind w:firstLine="709"/>
        <w:jc w:val="both"/>
        <w:rPr>
          <w:rFonts w:ascii="Times New Roman" w:hAnsi="Times New Roman"/>
          <w:i/>
          <w:color w:val="000000" w:themeColor="text1"/>
          <w:sz w:val="28"/>
          <w:szCs w:val="28"/>
        </w:rPr>
      </w:pPr>
      <w:r w:rsidRPr="00222594">
        <w:rPr>
          <w:rFonts w:ascii="Times New Roman" w:hAnsi="Times New Roman"/>
          <w:i/>
          <w:color w:val="000000" w:themeColor="text1"/>
          <w:sz w:val="28"/>
          <w:szCs w:val="28"/>
        </w:rPr>
        <w:t>Đối tượng thuộc các điểm b, c khoản 1 Điều này và đối tượng là người dân tộc thiểu số từng môn thuộc tổ hợp xét tuyển vào trường Công an nhân dân đạt từ 6.5 điểm trở lên;</w:t>
      </w:r>
    </w:p>
    <w:p w:rsidR="001557B4" w:rsidRPr="007565EE" w:rsidRDefault="00B440CA" w:rsidP="00222594">
      <w:pPr>
        <w:spacing w:before="120" w:after="120" w:line="264" w:lineRule="auto"/>
        <w:ind w:firstLine="709"/>
        <w:jc w:val="both"/>
        <w:rPr>
          <w:rFonts w:ascii="Times New Roman" w:hAnsi="Times New Roman"/>
          <w:sz w:val="28"/>
          <w:szCs w:val="28"/>
        </w:rPr>
      </w:pPr>
      <w:r w:rsidRPr="007565EE">
        <w:rPr>
          <w:rFonts w:ascii="Times New Roman" w:hAnsi="Times New Roman"/>
          <w:i/>
          <w:sz w:val="28"/>
          <w:szCs w:val="28"/>
        </w:rPr>
        <w:t xml:space="preserve">Đối tượng thuộc điểm </w:t>
      </w:r>
      <w:r w:rsidR="00521FD0" w:rsidRPr="007565EE">
        <w:rPr>
          <w:rFonts w:ascii="Times New Roman" w:hAnsi="Times New Roman"/>
          <w:i/>
          <w:sz w:val="28"/>
          <w:szCs w:val="28"/>
        </w:rPr>
        <w:t>d</w:t>
      </w:r>
      <w:r w:rsidRPr="007565EE">
        <w:rPr>
          <w:rFonts w:ascii="Times New Roman" w:hAnsi="Times New Roman"/>
          <w:i/>
          <w:sz w:val="28"/>
          <w:szCs w:val="28"/>
        </w:rPr>
        <w:t xml:space="preserve"> khoản 1 Điều này từng môn thuộc tổ hợp xét tuyển vào trường Công an nhân dân đạt từ </w:t>
      </w:r>
      <w:r w:rsidR="00C2125A" w:rsidRPr="007565EE">
        <w:rPr>
          <w:rFonts w:ascii="Times New Roman" w:hAnsi="Times New Roman"/>
          <w:i/>
          <w:sz w:val="28"/>
          <w:szCs w:val="28"/>
        </w:rPr>
        <w:t>7.0</w:t>
      </w:r>
      <w:r w:rsidRPr="007565EE">
        <w:rPr>
          <w:rFonts w:ascii="Times New Roman" w:hAnsi="Times New Roman"/>
          <w:i/>
          <w:sz w:val="28"/>
          <w:szCs w:val="28"/>
        </w:rPr>
        <w:t xml:space="preserve"> điểm trở lên</w:t>
      </w:r>
      <w:r w:rsidR="001725A9" w:rsidRPr="007565EE">
        <w:rPr>
          <w:rFonts w:ascii="Times New Roman" w:hAnsi="Times New Roman"/>
          <w:sz w:val="28"/>
          <w:szCs w:val="28"/>
        </w:rPr>
        <w:t>;</w:t>
      </w:r>
      <w:r w:rsidR="00D84CEA" w:rsidRPr="007565EE">
        <w:rPr>
          <w:rFonts w:ascii="Times New Roman" w:hAnsi="Times New Roman"/>
          <w:sz w:val="28"/>
          <w:szCs w:val="28"/>
        </w:rPr>
        <w:t>”</w:t>
      </w:r>
    </w:p>
    <w:p w:rsidR="00840811" w:rsidRPr="007565EE" w:rsidRDefault="0050251C"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b</w:t>
      </w:r>
      <w:r w:rsidR="00C62DA3" w:rsidRPr="007565EE">
        <w:rPr>
          <w:rFonts w:ascii="Times New Roman" w:hAnsi="Times New Roman"/>
          <w:sz w:val="28"/>
          <w:szCs w:val="28"/>
        </w:rPr>
        <w:t xml:space="preserve">) </w:t>
      </w:r>
      <w:r w:rsidR="00840811" w:rsidRPr="007565EE">
        <w:rPr>
          <w:rFonts w:ascii="Times New Roman" w:hAnsi="Times New Roman"/>
          <w:sz w:val="28"/>
          <w:szCs w:val="28"/>
        </w:rPr>
        <w:t>Sửa đổi, bổ sung điểm g như sau:</w:t>
      </w:r>
    </w:p>
    <w:p w:rsidR="00840811" w:rsidRPr="007565EE" w:rsidRDefault="00840811"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 xml:space="preserve">“g) Đủ sức khỏe tuyển vào Công an nhân dân theo quy định </w:t>
      </w:r>
      <w:r w:rsidR="00097E6D" w:rsidRPr="007565EE">
        <w:rPr>
          <w:rFonts w:ascii="Times New Roman" w:hAnsi="Times New Roman"/>
          <w:sz w:val="28"/>
          <w:szCs w:val="28"/>
        </w:rPr>
        <w:t xml:space="preserve">tại </w:t>
      </w:r>
      <w:r w:rsidR="00097E6D" w:rsidRPr="007565EE">
        <w:rPr>
          <w:rFonts w:ascii="Times New Roman" w:hAnsi="Times New Roman"/>
          <w:i/>
          <w:sz w:val="28"/>
          <w:szCs w:val="28"/>
        </w:rPr>
        <w:t>Thông tư số 62/2023/TT-BCA ngày 14</w:t>
      </w:r>
      <w:r w:rsidR="00210262" w:rsidRPr="007565EE">
        <w:rPr>
          <w:rFonts w:ascii="Times New Roman" w:hAnsi="Times New Roman"/>
          <w:i/>
          <w:sz w:val="28"/>
          <w:szCs w:val="28"/>
        </w:rPr>
        <w:t xml:space="preserve"> tháng 11 năm </w:t>
      </w:r>
      <w:r w:rsidR="00097E6D" w:rsidRPr="007565EE">
        <w:rPr>
          <w:rFonts w:ascii="Times New Roman" w:hAnsi="Times New Roman"/>
          <w:i/>
          <w:sz w:val="28"/>
          <w:szCs w:val="28"/>
        </w:rPr>
        <w:t>2023 của Bộ Công an quy định về tiêu chuẩn sức khỏe đặc thù và khám sức khỏe đối với lực lượng Công an nhân dân</w:t>
      </w:r>
      <w:r w:rsidR="00664337" w:rsidRPr="007565EE">
        <w:rPr>
          <w:rFonts w:ascii="Times New Roman" w:hAnsi="Times New Roman"/>
          <w:sz w:val="28"/>
          <w:szCs w:val="28"/>
        </w:rPr>
        <w:t>;</w:t>
      </w:r>
      <w:r w:rsidRPr="007565EE">
        <w:rPr>
          <w:rFonts w:ascii="Times New Roman" w:hAnsi="Times New Roman"/>
          <w:sz w:val="28"/>
          <w:szCs w:val="28"/>
        </w:rPr>
        <w:t>”</w:t>
      </w:r>
    </w:p>
    <w:p w:rsidR="00A817C0" w:rsidRPr="007565EE" w:rsidRDefault="000022DF"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4</w:t>
      </w:r>
      <w:r w:rsidR="00A817C0" w:rsidRPr="007565EE">
        <w:rPr>
          <w:rFonts w:ascii="Times New Roman" w:hAnsi="Times New Roman"/>
          <w:sz w:val="28"/>
          <w:szCs w:val="28"/>
        </w:rPr>
        <w:t xml:space="preserve">. Sửa đổi, bổ sung </w:t>
      </w:r>
      <w:r w:rsidRPr="007565EE">
        <w:rPr>
          <w:rFonts w:ascii="Times New Roman" w:hAnsi="Times New Roman"/>
          <w:sz w:val="28"/>
          <w:szCs w:val="28"/>
        </w:rPr>
        <w:t>một số điểm tại</w:t>
      </w:r>
      <w:r w:rsidR="00A817C0" w:rsidRPr="007565EE">
        <w:rPr>
          <w:rFonts w:ascii="Times New Roman" w:hAnsi="Times New Roman"/>
          <w:sz w:val="28"/>
          <w:szCs w:val="28"/>
        </w:rPr>
        <w:t xml:space="preserve"> Điều 8 như sau:</w:t>
      </w:r>
    </w:p>
    <w:p w:rsidR="000022DF" w:rsidRPr="007565EE" w:rsidRDefault="000022DF" w:rsidP="00222594">
      <w:pPr>
        <w:overflowPunct w:val="0"/>
        <w:autoSpaceDE w:val="0"/>
        <w:autoSpaceDN w:val="0"/>
        <w:adjustRightInd w:val="0"/>
        <w:spacing w:before="120" w:after="120" w:line="264" w:lineRule="auto"/>
        <w:ind w:firstLine="709"/>
        <w:jc w:val="both"/>
        <w:textAlignment w:val="baseline"/>
        <w:rPr>
          <w:rFonts w:ascii="Times New Roman" w:hAnsi="Times New Roman"/>
          <w:bCs/>
          <w:sz w:val="28"/>
          <w:szCs w:val="28"/>
          <w:lang w:eastAsia="en-US"/>
        </w:rPr>
      </w:pPr>
      <w:r w:rsidRPr="007565EE">
        <w:rPr>
          <w:rFonts w:ascii="Times New Roman" w:hAnsi="Times New Roman"/>
          <w:bCs/>
          <w:sz w:val="28"/>
          <w:szCs w:val="28"/>
          <w:lang w:eastAsia="en-US"/>
        </w:rPr>
        <w:t>a) Sửa đổi, bổ sung điểm b khoản 1 như sau:</w:t>
      </w:r>
    </w:p>
    <w:p w:rsidR="00A817C0" w:rsidRPr="007565EE" w:rsidRDefault="00A817C0" w:rsidP="00222594">
      <w:pPr>
        <w:overflowPunct w:val="0"/>
        <w:autoSpaceDE w:val="0"/>
        <w:autoSpaceDN w:val="0"/>
        <w:adjustRightInd w:val="0"/>
        <w:spacing w:before="120" w:after="120" w:line="264" w:lineRule="auto"/>
        <w:ind w:firstLine="709"/>
        <w:jc w:val="both"/>
        <w:textAlignment w:val="baseline"/>
        <w:rPr>
          <w:rFonts w:ascii="Times New Roman" w:hAnsi="Times New Roman"/>
          <w:sz w:val="28"/>
          <w:szCs w:val="28"/>
        </w:rPr>
      </w:pPr>
      <w:r w:rsidRPr="007565EE">
        <w:rPr>
          <w:rFonts w:ascii="Times New Roman" w:hAnsi="Times New Roman"/>
          <w:bCs/>
          <w:sz w:val="28"/>
          <w:szCs w:val="28"/>
          <w:lang w:eastAsia="en-US"/>
        </w:rPr>
        <w:t>“b) Cán bộ hoạt động trong lĩnh vực chuyên môn kỹ thuật</w:t>
      </w:r>
      <w:r w:rsidRPr="007565EE">
        <w:rPr>
          <w:rFonts w:ascii="Times New Roman" w:hAnsi="Times New Roman"/>
          <w:sz w:val="28"/>
          <w:szCs w:val="28"/>
        </w:rPr>
        <w:t xml:space="preserve">; </w:t>
      </w:r>
      <w:r w:rsidRPr="007565EE">
        <w:rPr>
          <w:rFonts w:ascii="Times New Roman" w:hAnsi="Times New Roman"/>
          <w:i/>
          <w:sz w:val="28"/>
          <w:szCs w:val="28"/>
        </w:rPr>
        <w:t>cán bộ công tác trong lĩnh vực huấn luyện, sử dụng động vật nghiệp vụ, cơ yếu, lái xe phòng cháy chữa cháy</w:t>
      </w:r>
      <w:r w:rsidR="007565EE" w:rsidRPr="007565EE">
        <w:rPr>
          <w:rFonts w:ascii="Times New Roman" w:hAnsi="Times New Roman"/>
          <w:sz w:val="28"/>
          <w:szCs w:val="28"/>
        </w:rPr>
        <w:t>.</w:t>
      </w:r>
      <w:r w:rsidRPr="007565EE">
        <w:rPr>
          <w:rFonts w:ascii="Times New Roman" w:hAnsi="Times New Roman"/>
          <w:sz w:val="28"/>
          <w:szCs w:val="28"/>
        </w:rPr>
        <w:t>”</w:t>
      </w:r>
    </w:p>
    <w:p w:rsidR="008F2F88" w:rsidRPr="007565EE" w:rsidRDefault="000022DF"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b)</w:t>
      </w:r>
      <w:r w:rsidR="008F2F88" w:rsidRPr="007565EE">
        <w:rPr>
          <w:rFonts w:ascii="Times New Roman" w:hAnsi="Times New Roman"/>
          <w:sz w:val="28"/>
          <w:szCs w:val="28"/>
        </w:rPr>
        <w:t xml:space="preserve"> Sửa đổi, bổ sung điểm b khoản 2 như sau:</w:t>
      </w:r>
    </w:p>
    <w:p w:rsidR="008F2F88" w:rsidRPr="007565EE" w:rsidRDefault="008F2F88" w:rsidP="00222594">
      <w:pPr>
        <w:overflowPunct w:val="0"/>
        <w:autoSpaceDE w:val="0"/>
        <w:autoSpaceDN w:val="0"/>
        <w:adjustRightInd w:val="0"/>
        <w:spacing w:before="120" w:after="120" w:line="264" w:lineRule="auto"/>
        <w:ind w:firstLine="709"/>
        <w:jc w:val="both"/>
        <w:textAlignment w:val="baseline"/>
        <w:rPr>
          <w:rFonts w:ascii="Times New Roman" w:hAnsi="Times New Roman"/>
          <w:sz w:val="28"/>
          <w:szCs w:val="28"/>
          <w:lang w:eastAsia="en-US"/>
        </w:rPr>
      </w:pPr>
      <w:r w:rsidRPr="007565EE">
        <w:rPr>
          <w:rFonts w:ascii="Times New Roman" w:hAnsi="Times New Roman"/>
          <w:sz w:val="28"/>
          <w:szCs w:val="28"/>
          <w:lang w:eastAsia="en-US"/>
        </w:rPr>
        <w:t xml:space="preserve">“b) Đối tượng thuộc điểm a khoản 1 Điều này có thời gian công tác thực tế từ 36 tháng trở lên tính đến tháng thi tuyển (không tính thời gian tạm tuyển); </w:t>
      </w:r>
      <w:r w:rsidRPr="007565EE">
        <w:rPr>
          <w:rFonts w:ascii="Times New Roman" w:hAnsi="Times New Roman"/>
          <w:i/>
          <w:sz w:val="28"/>
          <w:szCs w:val="28"/>
          <w:lang w:eastAsia="en-US"/>
        </w:rPr>
        <w:t>Đối tượng là hạ sĩ quan nghĩa vụ hết thời hạn tại ngũ trong Công an nhân dân, có quyết định chuyển sang chế độ chuyên nghiệp thì không áp dụng điều kiện thời gian thực tế công tác.</w:t>
      </w:r>
      <w:r w:rsidRPr="007565EE">
        <w:rPr>
          <w:rFonts w:ascii="Times New Roman" w:hAnsi="Times New Roman"/>
          <w:sz w:val="28"/>
          <w:szCs w:val="28"/>
          <w:lang w:eastAsia="en-US"/>
        </w:rPr>
        <w:t>”</w:t>
      </w:r>
    </w:p>
    <w:p w:rsidR="00803DF8" w:rsidRPr="007565EE" w:rsidRDefault="007C30DA"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5</w:t>
      </w:r>
      <w:r w:rsidR="00803DF8" w:rsidRPr="007565EE">
        <w:rPr>
          <w:rFonts w:ascii="Times New Roman" w:hAnsi="Times New Roman"/>
          <w:sz w:val="28"/>
          <w:szCs w:val="28"/>
        </w:rPr>
        <w:t>. Sửa đổi, bổ sung khoản 2 Điều 10 như sau:</w:t>
      </w:r>
    </w:p>
    <w:p w:rsidR="00803DF8" w:rsidRPr="007565EE" w:rsidRDefault="00803DF8" w:rsidP="00222594">
      <w:pPr>
        <w:overflowPunct w:val="0"/>
        <w:autoSpaceDE w:val="0"/>
        <w:autoSpaceDN w:val="0"/>
        <w:adjustRightInd w:val="0"/>
        <w:spacing w:before="120" w:after="120" w:line="264" w:lineRule="auto"/>
        <w:ind w:firstLine="709"/>
        <w:jc w:val="both"/>
        <w:textAlignment w:val="baseline"/>
        <w:rPr>
          <w:rFonts w:ascii="Times New Roman" w:hAnsi="Times New Roman"/>
          <w:sz w:val="28"/>
          <w:szCs w:val="28"/>
        </w:rPr>
      </w:pPr>
      <w:r w:rsidRPr="007565EE">
        <w:rPr>
          <w:rFonts w:ascii="Times New Roman" w:hAnsi="Times New Roman"/>
          <w:sz w:val="28"/>
          <w:szCs w:val="28"/>
        </w:rPr>
        <w:t>“2. Điều kiện</w:t>
      </w:r>
    </w:p>
    <w:p w:rsidR="00803DF8" w:rsidRPr="007565EE" w:rsidRDefault="00803DF8" w:rsidP="00222594">
      <w:pPr>
        <w:overflowPunct w:val="0"/>
        <w:autoSpaceDE w:val="0"/>
        <w:autoSpaceDN w:val="0"/>
        <w:adjustRightInd w:val="0"/>
        <w:spacing w:before="120" w:after="120" w:line="264" w:lineRule="auto"/>
        <w:ind w:firstLine="709"/>
        <w:jc w:val="both"/>
        <w:textAlignment w:val="baseline"/>
        <w:rPr>
          <w:rFonts w:ascii="Times New Roman" w:hAnsi="Times New Roman"/>
          <w:sz w:val="28"/>
          <w:szCs w:val="28"/>
          <w:lang w:eastAsia="en-US"/>
        </w:rPr>
      </w:pPr>
      <w:r w:rsidRPr="007565EE">
        <w:rPr>
          <w:rFonts w:ascii="Times New Roman" w:hAnsi="Times New Roman"/>
          <w:sz w:val="28"/>
          <w:szCs w:val="28"/>
          <w:lang w:eastAsia="en-US"/>
        </w:rPr>
        <w:t>Người dự tuyển ngoài bảo đảm</w:t>
      </w:r>
      <w:r w:rsidRPr="007565EE">
        <w:rPr>
          <w:rFonts w:ascii="Times New Roman" w:hAnsi="Times New Roman"/>
          <w:sz w:val="28"/>
          <w:szCs w:val="28"/>
          <w:lang w:val="de-DE" w:eastAsia="en-US"/>
        </w:rPr>
        <w:t xml:space="preserve"> các điều kiện theo quy định của pháp luật và của Bộ Giáo dục và Đào tạo phải</w:t>
      </w:r>
      <w:r w:rsidRPr="007565EE">
        <w:rPr>
          <w:rFonts w:ascii="Times New Roman" w:hAnsi="Times New Roman"/>
          <w:sz w:val="28"/>
          <w:szCs w:val="28"/>
          <w:lang w:eastAsia="en-US"/>
        </w:rPr>
        <w:t xml:space="preserve"> đáp ứng các điều kiện sau:</w:t>
      </w:r>
    </w:p>
    <w:p w:rsidR="00803DF8" w:rsidRPr="007565EE" w:rsidRDefault="00803DF8" w:rsidP="00222594">
      <w:pPr>
        <w:overflowPunct w:val="0"/>
        <w:autoSpaceDE w:val="0"/>
        <w:autoSpaceDN w:val="0"/>
        <w:adjustRightInd w:val="0"/>
        <w:spacing w:before="120" w:after="120" w:line="245" w:lineRule="auto"/>
        <w:ind w:firstLine="709"/>
        <w:jc w:val="both"/>
        <w:textAlignment w:val="baseline"/>
        <w:rPr>
          <w:rFonts w:ascii="Times New Roman" w:hAnsi="Times New Roman"/>
          <w:sz w:val="28"/>
          <w:szCs w:val="28"/>
          <w:lang w:eastAsia="en-US"/>
        </w:rPr>
      </w:pPr>
      <w:r w:rsidRPr="007565EE">
        <w:rPr>
          <w:rFonts w:ascii="Times New Roman" w:hAnsi="Times New Roman"/>
          <w:bCs/>
          <w:sz w:val="28"/>
          <w:szCs w:val="28"/>
        </w:rPr>
        <w:lastRenderedPageBreak/>
        <w:t xml:space="preserve">a) </w:t>
      </w:r>
      <w:r w:rsidRPr="007565EE">
        <w:rPr>
          <w:rFonts w:ascii="Times New Roman" w:hAnsi="Times New Roman"/>
          <w:sz w:val="28"/>
          <w:szCs w:val="28"/>
          <w:lang w:eastAsia="en-US"/>
        </w:rPr>
        <w:t>Có</w:t>
      </w:r>
      <w:r w:rsidRPr="007565EE">
        <w:rPr>
          <w:rFonts w:ascii="Times New Roman" w:hAnsi="Times New Roman"/>
          <w:sz w:val="28"/>
          <w:szCs w:val="28"/>
        </w:rPr>
        <w:t xml:space="preserve"> thời gian công tác thực tế từ</w:t>
      </w:r>
      <w:r w:rsidRPr="007565EE">
        <w:rPr>
          <w:rFonts w:ascii="Times New Roman" w:hAnsi="Times New Roman"/>
          <w:sz w:val="28"/>
          <w:szCs w:val="28"/>
          <w:lang w:eastAsia="en-US"/>
        </w:rPr>
        <w:t xml:space="preserve"> 24 tháng trở lên kể từ tháng cấp bằng tốt nghiệp đại học hoặc tháng có quyết định tuyển chọn vào Công an nhân dân (không tính thời gian tạm tuyển) đến tháng tổ chức thi tuyển; </w:t>
      </w:r>
      <w:r w:rsidR="00DE7A5F" w:rsidRPr="007565EE">
        <w:rPr>
          <w:rFonts w:ascii="Times New Roman" w:hAnsi="Times New Roman"/>
          <w:i/>
          <w:sz w:val="28"/>
          <w:szCs w:val="28"/>
          <w:lang w:eastAsia="en-US"/>
        </w:rPr>
        <w:t>Đối tượng là hạ sĩ quan nghĩa vụ hết thời hạn tại ngũ trong Công an nhân dân</w:t>
      </w:r>
      <w:r w:rsidR="00BC3DDA" w:rsidRPr="007565EE">
        <w:rPr>
          <w:rFonts w:ascii="Times New Roman" w:hAnsi="Times New Roman"/>
          <w:i/>
          <w:sz w:val="28"/>
          <w:szCs w:val="28"/>
          <w:lang w:eastAsia="en-US"/>
        </w:rPr>
        <w:t>,</w:t>
      </w:r>
      <w:r w:rsidR="00DE7A5F" w:rsidRPr="007565EE">
        <w:rPr>
          <w:rFonts w:ascii="Times New Roman" w:hAnsi="Times New Roman"/>
          <w:i/>
          <w:sz w:val="28"/>
          <w:szCs w:val="28"/>
          <w:lang w:eastAsia="en-US"/>
        </w:rPr>
        <w:t xml:space="preserve"> có quyết định chuyển sang chế độ chuyên nghiệp thì không áp dụng điều kiện thời gian thực tế công tác</w:t>
      </w:r>
      <w:r w:rsidR="00BC3DDA" w:rsidRPr="007565EE">
        <w:rPr>
          <w:rFonts w:ascii="Times New Roman" w:hAnsi="Times New Roman"/>
          <w:i/>
          <w:sz w:val="28"/>
          <w:szCs w:val="28"/>
          <w:lang w:eastAsia="en-US"/>
        </w:rPr>
        <w:t>.</w:t>
      </w:r>
    </w:p>
    <w:p w:rsidR="00803DF8" w:rsidRPr="007565EE" w:rsidRDefault="00803DF8" w:rsidP="00222594">
      <w:pPr>
        <w:overflowPunct w:val="0"/>
        <w:autoSpaceDE w:val="0"/>
        <w:autoSpaceDN w:val="0"/>
        <w:adjustRightInd w:val="0"/>
        <w:spacing w:before="120" w:after="120" w:line="245" w:lineRule="auto"/>
        <w:ind w:firstLine="709"/>
        <w:jc w:val="both"/>
        <w:textAlignment w:val="baseline"/>
        <w:rPr>
          <w:rFonts w:ascii="Times New Roman" w:hAnsi="Times New Roman"/>
          <w:bCs/>
          <w:sz w:val="28"/>
          <w:szCs w:val="28"/>
          <w:lang w:eastAsia="en-US"/>
        </w:rPr>
      </w:pPr>
      <w:r w:rsidRPr="007565EE">
        <w:rPr>
          <w:rFonts w:ascii="Times New Roman" w:hAnsi="Times New Roman"/>
          <w:bCs/>
          <w:sz w:val="28"/>
          <w:szCs w:val="28"/>
          <w:lang w:eastAsia="en-US"/>
        </w:rPr>
        <w:t>b) Phân loại cán bộ đạt mức “Hoàn thành tốt nhiệm vụ” trở lên trong năm liền trước năm dự tuyển</w:t>
      </w:r>
      <w:r w:rsidRPr="007565EE">
        <w:rPr>
          <w:rFonts w:ascii="Times New Roman" w:hAnsi="Times New Roman"/>
          <w:sz w:val="28"/>
          <w:szCs w:val="28"/>
        </w:rPr>
        <w:t>.”</w:t>
      </w:r>
    </w:p>
    <w:p w:rsidR="00EC5F27" w:rsidRPr="007565EE" w:rsidRDefault="007C30DA" w:rsidP="00222594">
      <w:pPr>
        <w:spacing w:before="120" w:after="120" w:line="245" w:lineRule="auto"/>
        <w:ind w:firstLine="709"/>
        <w:jc w:val="both"/>
        <w:rPr>
          <w:rFonts w:ascii="Times New Roman" w:hAnsi="Times New Roman"/>
          <w:sz w:val="28"/>
          <w:szCs w:val="28"/>
        </w:rPr>
      </w:pPr>
      <w:r w:rsidRPr="007565EE">
        <w:rPr>
          <w:rFonts w:ascii="Times New Roman" w:hAnsi="Times New Roman"/>
          <w:sz w:val="28"/>
          <w:szCs w:val="28"/>
        </w:rPr>
        <w:t>6</w:t>
      </w:r>
      <w:r w:rsidR="00EC5F27" w:rsidRPr="007565EE">
        <w:rPr>
          <w:rFonts w:ascii="Times New Roman" w:hAnsi="Times New Roman"/>
          <w:sz w:val="28"/>
          <w:szCs w:val="28"/>
        </w:rPr>
        <w:t xml:space="preserve">. Sửa đổi, bổ sung </w:t>
      </w:r>
      <w:r w:rsidR="00996408" w:rsidRPr="007565EE">
        <w:rPr>
          <w:rFonts w:ascii="Times New Roman" w:hAnsi="Times New Roman"/>
          <w:sz w:val="28"/>
          <w:szCs w:val="28"/>
        </w:rPr>
        <w:t>một số điểm</w:t>
      </w:r>
      <w:r w:rsidR="00EC5F27" w:rsidRPr="007565EE">
        <w:rPr>
          <w:rFonts w:ascii="Times New Roman" w:hAnsi="Times New Roman"/>
          <w:sz w:val="28"/>
          <w:szCs w:val="28"/>
        </w:rPr>
        <w:t xml:space="preserve"> khoản 2 Điều </w:t>
      </w:r>
      <w:r w:rsidR="00AD3A50" w:rsidRPr="007565EE">
        <w:rPr>
          <w:rFonts w:ascii="Times New Roman" w:hAnsi="Times New Roman"/>
          <w:sz w:val="28"/>
          <w:szCs w:val="28"/>
        </w:rPr>
        <w:t>1</w:t>
      </w:r>
      <w:r w:rsidR="003043A9" w:rsidRPr="007565EE">
        <w:rPr>
          <w:rFonts w:ascii="Times New Roman" w:hAnsi="Times New Roman"/>
          <w:sz w:val="28"/>
          <w:szCs w:val="28"/>
        </w:rPr>
        <w:t>3</w:t>
      </w:r>
      <w:r w:rsidR="00EC5F27" w:rsidRPr="007565EE">
        <w:rPr>
          <w:rFonts w:ascii="Times New Roman" w:hAnsi="Times New Roman"/>
          <w:sz w:val="28"/>
          <w:szCs w:val="28"/>
        </w:rPr>
        <w:t xml:space="preserve"> như sau:</w:t>
      </w:r>
    </w:p>
    <w:p w:rsidR="00996408" w:rsidRPr="007565EE" w:rsidRDefault="00996408" w:rsidP="00222594">
      <w:pPr>
        <w:spacing w:before="120" w:after="120" w:line="245" w:lineRule="auto"/>
        <w:ind w:firstLine="709"/>
        <w:jc w:val="both"/>
        <w:rPr>
          <w:rFonts w:ascii="Times New Roman" w:hAnsi="Times New Roman"/>
          <w:sz w:val="28"/>
          <w:szCs w:val="28"/>
        </w:rPr>
      </w:pPr>
      <w:r w:rsidRPr="007565EE">
        <w:rPr>
          <w:rFonts w:ascii="Times New Roman" w:hAnsi="Times New Roman"/>
          <w:sz w:val="28"/>
          <w:szCs w:val="28"/>
        </w:rPr>
        <w:t>a) Sửa đổi, bổ sung điểm d như sau:</w:t>
      </w:r>
    </w:p>
    <w:p w:rsidR="00EC5F27" w:rsidRPr="007565EE" w:rsidRDefault="00AD3A50" w:rsidP="00222594">
      <w:pPr>
        <w:spacing w:before="120" w:after="120" w:line="245" w:lineRule="auto"/>
        <w:ind w:firstLine="709"/>
        <w:jc w:val="both"/>
        <w:rPr>
          <w:rFonts w:ascii="Times New Roman" w:hAnsi="Times New Roman"/>
          <w:sz w:val="28"/>
          <w:szCs w:val="28"/>
        </w:rPr>
      </w:pPr>
      <w:r w:rsidRPr="007565EE">
        <w:rPr>
          <w:rFonts w:ascii="Times New Roman" w:hAnsi="Times New Roman"/>
          <w:sz w:val="28"/>
          <w:szCs w:val="28"/>
        </w:rPr>
        <w:t>“</w:t>
      </w:r>
      <w:r w:rsidR="003043A9" w:rsidRPr="007565EE">
        <w:rPr>
          <w:rFonts w:ascii="Times New Roman" w:hAnsi="Times New Roman"/>
          <w:sz w:val="28"/>
          <w:szCs w:val="28"/>
        </w:rPr>
        <w:t>d</w:t>
      </w:r>
      <w:r w:rsidRPr="007565EE">
        <w:rPr>
          <w:rFonts w:ascii="Times New Roman" w:hAnsi="Times New Roman"/>
          <w:sz w:val="28"/>
          <w:szCs w:val="28"/>
        </w:rPr>
        <w:t>)</w:t>
      </w:r>
      <w:r w:rsidR="003043A9" w:rsidRPr="007565EE">
        <w:rPr>
          <w:rFonts w:ascii="Times New Roman" w:hAnsi="Times New Roman"/>
          <w:sz w:val="28"/>
          <w:szCs w:val="28"/>
        </w:rPr>
        <w:t xml:space="preserve"> Đủ sức khỏe tuyển vào Công an nhân dân theo </w:t>
      </w:r>
      <w:r w:rsidR="00097E6D" w:rsidRPr="007565EE">
        <w:rPr>
          <w:rFonts w:ascii="Times New Roman" w:hAnsi="Times New Roman"/>
          <w:sz w:val="28"/>
          <w:szCs w:val="28"/>
        </w:rPr>
        <w:t xml:space="preserve">quy định tại </w:t>
      </w:r>
      <w:r w:rsidR="00097E6D" w:rsidRPr="007565EE">
        <w:rPr>
          <w:rFonts w:ascii="Times New Roman" w:hAnsi="Times New Roman"/>
          <w:i/>
          <w:sz w:val="28"/>
          <w:szCs w:val="28"/>
        </w:rPr>
        <w:t>Thông tư số 62/2023/TT-BCA ngày 14</w:t>
      </w:r>
      <w:r w:rsidR="0034447A" w:rsidRPr="007565EE">
        <w:rPr>
          <w:rFonts w:ascii="Times New Roman" w:hAnsi="Times New Roman"/>
          <w:i/>
          <w:sz w:val="28"/>
          <w:szCs w:val="28"/>
        </w:rPr>
        <w:t xml:space="preserve"> tháng </w:t>
      </w:r>
      <w:r w:rsidR="00097E6D" w:rsidRPr="007565EE">
        <w:rPr>
          <w:rFonts w:ascii="Times New Roman" w:hAnsi="Times New Roman"/>
          <w:i/>
          <w:sz w:val="28"/>
          <w:szCs w:val="28"/>
        </w:rPr>
        <w:t>11</w:t>
      </w:r>
      <w:r w:rsidR="0034447A" w:rsidRPr="007565EE">
        <w:rPr>
          <w:rFonts w:ascii="Times New Roman" w:hAnsi="Times New Roman"/>
          <w:i/>
          <w:sz w:val="28"/>
          <w:szCs w:val="28"/>
        </w:rPr>
        <w:t xml:space="preserve"> năm </w:t>
      </w:r>
      <w:r w:rsidR="00097E6D" w:rsidRPr="007565EE">
        <w:rPr>
          <w:rFonts w:ascii="Times New Roman" w:hAnsi="Times New Roman"/>
          <w:i/>
          <w:sz w:val="28"/>
          <w:szCs w:val="28"/>
        </w:rPr>
        <w:t>2023 của Bộ Công an quy định về tiêu chuẩn sức khỏe đặc thù và khám sức khỏe đối với lực lượng Công an nhân dân</w:t>
      </w:r>
      <w:r w:rsidR="00163269" w:rsidRPr="007565EE">
        <w:rPr>
          <w:rFonts w:ascii="Times New Roman" w:hAnsi="Times New Roman"/>
          <w:sz w:val="28"/>
          <w:szCs w:val="28"/>
        </w:rPr>
        <w:t>;</w:t>
      </w:r>
      <w:r w:rsidRPr="007565EE">
        <w:rPr>
          <w:rFonts w:ascii="Times New Roman" w:hAnsi="Times New Roman"/>
          <w:sz w:val="28"/>
          <w:szCs w:val="28"/>
        </w:rPr>
        <w:t>”</w:t>
      </w:r>
    </w:p>
    <w:p w:rsidR="00996408" w:rsidRPr="007565EE" w:rsidRDefault="00996408" w:rsidP="00222594">
      <w:pPr>
        <w:spacing w:before="120" w:after="120" w:line="245" w:lineRule="auto"/>
        <w:ind w:firstLine="709"/>
        <w:jc w:val="both"/>
        <w:rPr>
          <w:rFonts w:ascii="Times New Roman" w:hAnsi="Times New Roman"/>
          <w:sz w:val="28"/>
          <w:szCs w:val="28"/>
        </w:rPr>
      </w:pPr>
      <w:r w:rsidRPr="007565EE">
        <w:rPr>
          <w:rFonts w:ascii="Times New Roman" w:hAnsi="Times New Roman"/>
          <w:sz w:val="28"/>
          <w:szCs w:val="28"/>
        </w:rPr>
        <w:t>b) Sửa đổi, bổ sung điểm e như sau:</w:t>
      </w:r>
    </w:p>
    <w:p w:rsidR="00996408" w:rsidRPr="007565EE" w:rsidRDefault="00996408" w:rsidP="00222594">
      <w:pPr>
        <w:spacing w:before="120" w:after="120" w:line="245" w:lineRule="auto"/>
        <w:ind w:firstLine="709"/>
        <w:jc w:val="both"/>
        <w:rPr>
          <w:rFonts w:ascii="Times New Roman" w:hAnsi="Times New Roman"/>
          <w:sz w:val="28"/>
          <w:szCs w:val="28"/>
          <w:lang w:eastAsia="en-US"/>
        </w:rPr>
      </w:pPr>
      <w:r w:rsidRPr="007565EE">
        <w:rPr>
          <w:rFonts w:ascii="Times New Roman" w:hAnsi="Times New Roman"/>
          <w:sz w:val="28"/>
          <w:szCs w:val="28"/>
          <w:lang w:eastAsia="en-US"/>
        </w:rPr>
        <w:t xml:space="preserve">“e) Học trung học cơ sở liên tục và tốt nghiệp trung học cơ sở tại trường đóng tại </w:t>
      </w:r>
      <w:r w:rsidRPr="007565EE">
        <w:rPr>
          <w:rFonts w:ascii="Times New Roman" w:hAnsi="Times New Roman"/>
          <w:bCs/>
          <w:sz w:val="28"/>
          <w:szCs w:val="28"/>
          <w:lang w:eastAsia="en-US"/>
        </w:rPr>
        <w:t xml:space="preserve">các thôn, xã đặc biệt khó khăn, xã biên giới, xã an toàn khu, vùng bãi ngang ven biển và hải đảo </w:t>
      </w:r>
      <w:r w:rsidRPr="007565EE">
        <w:rPr>
          <w:rFonts w:ascii="Times New Roman" w:hAnsi="Times New Roman"/>
          <w:sz w:val="28"/>
          <w:szCs w:val="28"/>
          <w:lang w:eastAsia="en-US"/>
        </w:rPr>
        <w:t>theo quy định của pháp luật</w:t>
      </w:r>
      <w:r w:rsidRPr="007565EE">
        <w:rPr>
          <w:rFonts w:ascii="Times New Roman" w:hAnsi="Times New Roman"/>
          <w:i/>
          <w:sz w:val="28"/>
          <w:szCs w:val="28"/>
          <w:lang w:eastAsia="en-US"/>
        </w:rPr>
        <w:t xml:space="preserve"> (trừ trường hợp tại xã nơi thường trú không có trường trung học cơ sở)</w:t>
      </w:r>
      <w:r w:rsidRPr="007565EE">
        <w:rPr>
          <w:rFonts w:ascii="Times New Roman" w:hAnsi="Times New Roman"/>
          <w:sz w:val="28"/>
          <w:szCs w:val="28"/>
          <w:lang w:eastAsia="en-US"/>
        </w:rPr>
        <w:t xml:space="preserve"> hoặc tại trường dân tộc nội trú;”</w:t>
      </w:r>
    </w:p>
    <w:p w:rsidR="007C30DA" w:rsidRPr="007565EE" w:rsidRDefault="007C30DA" w:rsidP="00222594">
      <w:pPr>
        <w:spacing w:before="120" w:after="120" w:line="245" w:lineRule="auto"/>
        <w:ind w:firstLine="709"/>
        <w:jc w:val="both"/>
        <w:rPr>
          <w:rFonts w:ascii="Times New Roman" w:hAnsi="Times New Roman"/>
          <w:sz w:val="28"/>
          <w:szCs w:val="28"/>
        </w:rPr>
      </w:pPr>
      <w:r w:rsidRPr="007565EE">
        <w:rPr>
          <w:rFonts w:ascii="Times New Roman" w:hAnsi="Times New Roman"/>
          <w:sz w:val="28"/>
          <w:szCs w:val="28"/>
        </w:rPr>
        <w:t>7</w:t>
      </w:r>
      <w:r w:rsidR="009B78CD" w:rsidRPr="007565EE">
        <w:rPr>
          <w:rFonts w:ascii="Times New Roman" w:hAnsi="Times New Roman"/>
          <w:sz w:val="28"/>
          <w:szCs w:val="28"/>
        </w:rPr>
        <w:t>. Sửa đổi, bổ sung</w:t>
      </w:r>
      <w:r w:rsidRPr="007565EE">
        <w:rPr>
          <w:rFonts w:ascii="Times New Roman" w:hAnsi="Times New Roman"/>
          <w:sz w:val="28"/>
          <w:szCs w:val="28"/>
        </w:rPr>
        <w:t xml:space="preserve"> một số điểm, khoản tại Điều 18 như sau:</w:t>
      </w:r>
    </w:p>
    <w:p w:rsidR="009B78CD" w:rsidRPr="007565EE" w:rsidRDefault="007C30DA" w:rsidP="00222594">
      <w:pPr>
        <w:spacing w:before="120" w:after="120" w:line="245" w:lineRule="auto"/>
        <w:ind w:firstLine="709"/>
        <w:jc w:val="both"/>
        <w:rPr>
          <w:rFonts w:ascii="Times New Roman" w:hAnsi="Times New Roman"/>
          <w:sz w:val="28"/>
          <w:szCs w:val="28"/>
        </w:rPr>
      </w:pPr>
      <w:r w:rsidRPr="007565EE">
        <w:rPr>
          <w:rFonts w:ascii="Times New Roman" w:hAnsi="Times New Roman"/>
          <w:sz w:val="28"/>
          <w:szCs w:val="28"/>
        </w:rPr>
        <w:t>a) Sửa đổi, bổ sung</w:t>
      </w:r>
      <w:r w:rsidR="009B78CD" w:rsidRPr="007565EE">
        <w:rPr>
          <w:rFonts w:ascii="Times New Roman" w:hAnsi="Times New Roman"/>
          <w:sz w:val="28"/>
          <w:szCs w:val="28"/>
        </w:rPr>
        <w:t xml:space="preserve"> khoản 1 như sau:</w:t>
      </w:r>
    </w:p>
    <w:p w:rsidR="009B78CD" w:rsidRPr="007565EE" w:rsidRDefault="009B78CD" w:rsidP="00222594">
      <w:pPr>
        <w:spacing w:before="120" w:after="120" w:line="245" w:lineRule="auto"/>
        <w:ind w:firstLine="709"/>
        <w:jc w:val="both"/>
        <w:rPr>
          <w:rFonts w:ascii="Times New Roman" w:hAnsi="Times New Roman"/>
          <w:sz w:val="28"/>
          <w:szCs w:val="28"/>
        </w:rPr>
      </w:pPr>
      <w:r w:rsidRPr="007565EE">
        <w:rPr>
          <w:rFonts w:ascii="Times New Roman" w:hAnsi="Times New Roman"/>
          <w:sz w:val="28"/>
          <w:szCs w:val="28"/>
        </w:rPr>
        <w:t xml:space="preserve">“1. Thủ trưởng Công an đơn vị, địa phương ban hành quyết định thành lập, quy định nhiệm vụ, quyền hạn của Hội đồng sơ tuyển để điều hành công tác sơ tuyển tuyển sinh đại học chính quy tuyển mới, </w:t>
      </w:r>
      <w:r w:rsidRPr="007565EE">
        <w:rPr>
          <w:rFonts w:ascii="Times New Roman" w:hAnsi="Times New Roman"/>
          <w:i/>
          <w:sz w:val="28"/>
          <w:szCs w:val="28"/>
        </w:rPr>
        <w:t>tuyển sinh</w:t>
      </w:r>
      <w:r w:rsidRPr="007565EE">
        <w:rPr>
          <w:rFonts w:ascii="Times New Roman" w:hAnsi="Times New Roman"/>
          <w:i/>
          <w:sz w:val="28"/>
          <w:szCs w:val="28"/>
          <w:lang w:eastAsia="en-US"/>
        </w:rPr>
        <w:t xml:space="preserve"> </w:t>
      </w:r>
      <w:r w:rsidRPr="007565EE">
        <w:rPr>
          <w:rFonts w:ascii="Times New Roman" w:hAnsi="Times New Roman"/>
          <w:i/>
          <w:sz w:val="28"/>
          <w:szCs w:val="28"/>
        </w:rPr>
        <w:t>đại học chính quy t</w:t>
      </w:r>
      <w:r w:rsidR="00F32C81">
        <w:rPr>
          <w:rFonts w:ascii="Times New Roman" w:hAnsi="Times New Roman"/>
          <w:i/>
          <w:sz w:val="28"/>
          <w:szCs w:val="28"/>
        </w:rPr>
        <w:t xml:space="preserve">uyển mới đối với công dân đã </w:t>
      </w:r>
      <w:r w:rsidRPr="007565EE">
        <w:rPr>
          <w:rFonts w:ascii="Times New Roman" w:hAnsi="Times New Roman"/>
          <w:i/>
          <w:sz w:val="28"/>
          <w:szCs w:val="28"/>
        </w:rPr>
        <w:t>tốt nghiệp</w:t>
      </w:r>
      <w:r w:rsidR="00F32C81">
        <w:rPr>
          <w:rFonts w:ascii="Times New Roman" w:hAnsi="Times New Roman"/>
          <w:i/>
          <w:sz w:val="28"/>
          <w:szCs w:val="28"/>
        </w:rPr>
        <w:t xml:space="preserve"> trình độ</w:t>
      </w:r>
      <w:r w:rsidRPr="007565EE">
        <w:rPr>
          <w:rFonts w:ascii="Times New Roman" w:hAnsi="Times New Roman"/>
          <w:i/>
          <w:sz w:val="28"/>
          <w:szCs w:val="28"/>
        </w:rPr>
        <w:t xml:space="preserve"> đại học trở lên</w:t>
      </w:r>
      <w:r w:rsidRPr="00F32C81">
        <w:rPr>
          <w:rFonts w:ascii="Times New Roman" w:hAnsi="Times New Roman"/>
          <w:i/>
          <w:sz w:val="28"/>
          <w:szCs w:val="28"/>
        </w:rPr>
        <w:t>,</w:t>
      </w:r>
      <w:r w:rsidRPr="007565EE">
        <w:rPr>
          <w:rFonts w:ascii="Times New Roman" w:hAnsi="Times New Roman"/>
          <w:sz w:val="28"/>
          <w:szCs w:val="28"/>
        </w:rPr>
        <w:t xml:space="preserve"> tuyển sinh</w:t>
      </w:r>
      <w:r w:rsidRPr="007565EE">
        <w:rPr>
          <w:rFonts w:ascii="Times New Roman" w:hAnsi="Times New Roman"/>
          <w:sz w:val="28"/>
          <w:szCs w:val="28"/>
          <w:lang w:eastAsia="en-US"/>
        </w:rPr>
        <w:t xml:space="preserve"> giáo dục </w:t>
      </w:r>
      <w:r w:rsidR="00F32C81">
        <w:rPr>
          <w:rFonts w:ascii="Times New Roman" w:hAnsi="Times New Roman"/>
          <w:sz w:val="28"/>
          <w:szCs w:val="28"/>
          <w:lang w:eastAsia="en-US"/>
        </w:rPr>
        <w:t xml:space="preserve">văn học bậc </w:t>
      </w:r>
      <w:r w:rsidRPr="007565EE">
        <w:rPr>
          <w:rFonts w:ascii="Times New Roman" w:hAnsi="Times New Roman"/>
          <w:sz w:val="28"/>
          <w:szCs w:val="28"/>
          <w:lang w:eastAsia="en-US"/>
        </w:rPr>
        <w:t>trung học phổ thông</w:t>
      </w:r>
      <w:r w:rsidRPr="007565EE">
        <w:rPr>
          <w:rFonts w:ascii="Times New Roman" w:hAnsi="Times New Roman"/>
          <w:sz w:val="28"/>
          <w:szCs w:val="28"/>
        </w:rPr>
        <w:t>. Thành phần Hội đồng sơ tuyển gồm:</w:t>
      </w:r>
    </w:p>
    <w:p w:rsidR="009B78CD" w:rsidRPr="007565EE" w:rsidRDefault="009B78CD" w:rsidP="00222594">
      <w:pPr>
        <w:tabs>
          <w:tab w:val="decimal" w:pos="1134"/>
        </w:tabs>
        <w:overflowPunct w:val="0"/>
        <w:autoSpaceDE w:val="0"/>
        <w:autoSpaceDN w:val="0"/>
        <w:adjustRightInd w:val="0"/>
        <w:spacing w:before="120" w:after="120" w:line="245" w:lineRule="auto"/>
        <w:ind w:firstLine="709"/>
        <w:jc w:val="both"/>
        <w:textAlignment w:val="baseline"/>
        <w:rPr>
          <w:rFonts w:ascii="Times New Roman" w:hAnsi="Times New Roman"/>
          <w:sz w:val="28"/>
          <w:szCs w:val="28"/>
          <w:lang w:eastAsia="en-US"/>
        </w:rPr>
      </w:pPr>
      <w:r w:rsidRPr="007565EE">
        <w:rPr>
          <w:rFonts w:ascii="Times New Roman" w:hAnsi="Times New Roman"/>
          <w:sz w:val="28"/>
          <w:szCs w:val="28"/>
          <w:lang w:eastAsia="en-US"/>
        </w:rPr>
        <w:t xml:space="preserve">a) Chủ tịch Hội đồng: Thủ trưởng </w:t>
      </w:r>
      <w:r w:rsidRPr="007565EE">
        <w:rPr>
          <w:rFonts w:ascii="Times New Roman" w:hAnsi="Times New Roman"/>
          <w:sz w:val="28"/>
          <w:szCs w:val="28"/>
        </w:rPr>
        <w:t>Công an đơn vị, địa phương</w:t>
      </w:r>
      <w:r w:rsidRPr="007565EE">
        <w:rPr>
          <w:rFonts w:ascii="Times New Roman" w:hAnsi="Times New Roman"/>
          <w:sz w:val="28"/>
          <w:szCs w:val="28"/>
          <w:lang w:eastAsia="en-US"/>
        </w:rPr>
        <w:t>;</w:t>
      </w:r>
    </w:p>
    <w:p w:rsidR="009B78CD" w:rsidRPr="007565EE" w:rsidRDefault="009B78CD" w:rsidP="00222594">
      <w:pPr>
        <w:tabs>
          <w:tab w:val="decimal" w:pos="1134"/>
        </w:tabs>
        <w:overflowPunct w:val="0"/>
        <w:autoSpaceDE w:val="0"/>
        <w:autoSpaceDN w:val="0"/>
        <w:adjustRightInd w:val="0"/>
        <w:spacing w:before="120" w:after="120" w:line="245" w:lineRule="auto"/>
        <w:ind w:firstLine="709"/>
        <w:jc w:val="both"/>
        <w:textAlignment w:val="baseline"/>
        <w:rPr>
          <w:rFonts w:ascii="Times New Roman" w:hAnsi="Times New Roman"/>
          <w:sz w:val="28"/>
          <w:szCs w:val="28"/>
          <w:lang w:eastAsia="en-US"/>
        </w:rPr>
      </w:pPr>
      <w:r w:rsidRPr="007565EE">
        <w:rPr>
          <w:rFonts w:ascii="Times New Roman" w:hAnsi="Times New Roman"/>
          <w:sz w:val="28"/>
          <w:szCs w:val="28"/>
          <w:lang w:eastAsia="en-US"/>
        </w:rPr>
        <w:t xml:space="preserve">b) Phó Chủ tịch Hội đồng: Phó Thủ trưởng </w:t>
      </w:r>
      <w:r w:rsidRPr="007565EE">
        <w:rPr>
          <w:rFonts w:ascii="Times New Roman" w:hAnsi="Times New Roman"/>
          <w:sz w:val="28"/>
          <w:szCs w:val="28"/>
        </w:rPr>
        <w:t>Công an đơn vị, địa phương</w:t>
      </w:r>
      <w:r w:rsidRPr="007565EE">
        <w:rPr>
          <w:rFonts w:ascii="Times New Roman" w:hAnsi="Times New Roman"/>
          <w:sz w:val="28"/>
          <w:szCs w:val="28"/>
          <w:lang w:eastAsia="en-US"/>
        </w:rPr>
        <w:t>;</w:t>
      </w:r>
    </w:p>
    <w:p w:rsidR="009B78CD" w:rsidRPr="007565EE" w:rsidRDefault="009B78CD" w:rsidP="00222594">
      <w:pPr>
        <w:overflowPunct w:val="0"/>
        <w:autoSpaceDE w:val="0"/>
        <w:autoSpaceDN w:val="0"/>
        <w:adjustRightInd w:val="0"/>
        <w:spacing w:before="120" w:after="120" w:line="245" w:lineRule="auto"/>
        <w:ind w:firstLine="709"/>
        <w:jc w:val="both"/>
        <w:textAlignment w:val="baseline"/>
        <w:rPr>
          <w:rFonts w:ascii="Times New Roman" w:hAnsi="Times New Roman"/>
          <w:sz w:val="28"/>
          <w:szCs w:val="28"/>
          <w:lang w:eastAsia="en-US"/>
        </w:rPr>
      </w:pPr>
      <w:r w:rsidRPr="007565EE">
        <w:rPr>
          <w:rFonts w:ascii="Times New Roman" w:hAnsi="Times New Roman"/>
          <w:sz w:val="28"/>
          <w:szCs w:val="28"/>
          <w:lang w:eastAsia="en-US"/>
        </w:rPr>
        <w:t xml:space="preserve">c) Ủy viên: Trưởng phòng Phòng Tổ chức cán bộ hoặc tương đương, Phó Trưởng phòng Phòng Tổ chức cán bộ hoặc tương đương phụ trách công tác tuyển sinh đào tạo, </w:t>
      </w:r>
      <w:r w:rsidRPr="007565EE">
        <w:rPr>
          <w:rFonts w:ascii="Times New Roman" w:hAnsi="Times New Roman"/>
          <w:i/>
          <w:sz w:val="28"/>
          <w:szCs w:val="28"/>
          <w:lang w:eastAsia="en-US"/>
        </w:rPr>
        <w:t xml:space="preserve">đại diện lãnh đạo </w:t>
      </w:r>
      <w:r w:rsidR="00774163" w:rsidRPr="007565EE">
        <w:rPr>
          <w:rFonts w:ascii="Times New Roman" w:hAnsi="Times New Roman"/>
          <w:i/>
          <w:sz w:val="28"/>
          <w:szCs w:val="28"/>
        </w:rPr>
        <w:t>sử dụng hạ sĩ quan nghĩa vụ</w:t>
      </w:r>
      <w:r w:rsidR="00774163" w:rsidRPr="007565EE">
        <w:rPr>
          <w:rFonts w:ascii="Times New Roman" w:hAnsi="Times New Roman"/>
          <w:sz w:val="28"/>
          <w:szCs w:val="28"/>
        </w:rPr>
        <w:t>,</w:t>
      </w:r>
      <w:r w:rsidR="00774163" w:rsidRPr="007565EE">
        <w:rPr>
          <w:rFonts w:ascii="Times New Roman" w:hAnsi="Times New Roman"/>
          <w:sz w:val="28"/>
          <w:szCs w:val="28"/>
          <w:lang w:eastAsia="en-US"/>
        </w:rPr>
        <w:t xml:space="preserve"> </w:t>
      </w:r>
      <w:r w:rsidRPr="007565EE">
        <w:rPr>
          <w:rFonts w:ascii="Times New Roman" w:hAnsi="Times New Roman"/>
          <w:sz w:val="28"/>
          <w:szCs w:val="28"/>
          <w:lang w:eastAsia="en-US"/>
        </w:rPr>
        <w:t xml:space="preserve">Công an cấp huyện có liên quan; </w:t>
      </w:r>
    </w:p>
    <w:p w:rsidR="009B78CD" w:rsidRPr="007565EE" w:rsidRDefault="009B78CD" w:rsidP="00222594">
      <w:pPr>
        <w:overflowPunct w:val="0"/>
        <w:autoSpaceDE w:val="0"/>
        <w:autoSpaceDN w:val="0"/>
        <w:adjustRightInd w:val="0"/>
        <w:spacing w:before="120" w:after="120" w:line="245" w:lineRule="auto"/>
        <w:ind w:firstLine="709"/>
        <w:jc w:val="both"/>
        <w:textAlignment w:val="baseline"/>
        <w:rPr>
          <w:rFonts w:ascii="Times New Roman" w:hAnsi="Times New Roman"/>
          <w:sz w:val="28"/>
          <w:szCs w:val="28"/>
          <w:lang w:eastAsia="en-US"/>
        </w:rPr>
      </w:pPr>
      <w:r w:rsidRPr="007565EE">
        <w:rPr>
          <w:rFonts w:ascii="Times New Roman" w:hAnsi="Times New Roman"/>
          <w:sz w:val="28"/>
          <w:szCs w:val="28"/>
          <w:lang w:eastAsia="en-US"/>
        </w:rPr>
        <w:t>d) Thư ký: Đội trưởng hoặc cán bộ trực tiếp làm công tác tuyển sinh đào tạo của Công an đơn vị, địa phương.”</w:t>
      </w:r>
    </w:p>
    <w:p w:rsidR="00E505B0" w:rsidRPr="007565EE" w:rsidRDefault="007C30DA" w:rsidP="00222594">
      <w:pPr>
        <w:spacing w:before="120" w:after="120" w:line="245" w:lineRule="auto"/>
        <w:ind w:firstLine="709"/>
        <w:jc w:val="both"/>
        <w:rPr>
          <w:rFonts w:ascii="Times New Roman" w:hAnsi="Times New Roman"/>
          <w:sz w:val="28"/>
          <w:szCs w:val="28"/>
        </w:rPr>
      </w:pPr>
      <w:r w:rsidRPr="007565EE">
        <w:rPr>
          <w:rFonts w:ascii="Times New Roman" w:hAnsi="Times New Roman"/>
          <w:sz w:val="28"/>
          <w:szCs w:val="28"/>
        </w:rPr>
        <w:t>b)</w:t>
      </w:r>
      <w:r w:rsidR="00E505B0" w:rsidRPr="007565EE">
        <w:rPr>
          <w:rFonts w:ascii="Times New Roman" w:hAnsi="Times New Roman"/>
          <w:sz w:val="28"/>
          <w:szCs w:val="28"/>
        </w:rPr>
        <w:t xml:space="preserve"> Sửa đổi, bổ sung khoản 2 như sau:</w:t>
      </w:r>
    </w:p>
    <w:p w:rsidR="00E505B0" w:rsidRPr="007565EE" w:rsidRDefault="00E505B0" w:rsidP="00222594">
      <w:pPr>
        <w:spacing w:before="120" w:after="120" w:line="245" w:lineRule="auto"/>
        <w:ind w:firstLine="709"/>
        <w:jc w:val="both"/>
        <w:rPr>
          <w:rFonts w:ascii="Times New Roman" w:hAnsi="Times New Roman"/>
          <w:sz w:val="28"/>
          <w:szCs w:val="28"/>
        </w:rPr>
      </w:pPr>
      <w:r w:rsidRPr="007565EE">
        <w:rPr>
          <w:rFonts w:ascii="Times New Roman" w:hAnsi="Times New Roman"/>
          <w:sz w:val="28"/>
          <w:szCs w:val="28"/>
        </w:rPr>
        <w:t xml:space="preserve">“2. Chủ tịch Hội đồng sơ tuyển ra quyết định thành lập, quy định nhiệm vụ, quyền hạn Ban khám sức khỏe sơ tuyển. Thành phần Ban khám sức khỏe sơ tuyển thực hiện theo quy định tại </w:t>
      </w:r>
      <w:r w:rsidRPr="007565EE">
        <w:rPr>
          <w:rFonts w:ascii="Times New Roman" w:hAnsi="Times New Roman"/>
          <w:i/>
          <w:sz w:val="28"/>
          <w:szCs w:val="28"/>
        </w:rPr>
        <w:t>Thông tư số 62/2023/TT-BCA ngày 14</w:t>
      </w:r>
      <w:r w:rsidR="0034447A" w:rsidRPr="007565EE">
        <w:rPr>
          <w:rFonts w:ascii="Times New Roman" w:hAnsi="Times New Roman"/>
          <w:i/>
          <w:sz w:val="28"/>
          <w:szCs w:val="28"/>
        </w:rPr>
        <w:t xml:space="preserve"> tháng </w:t>
      </w:r>
      <w:r w:rsidRPr="007565EE">
        <w:rPr>
          <w:rFonts w:ascii="Times New Roman" w:hAnsi="Times New Roman"/>
          <w:i/>
          <w:sz w:val="28"/>
          <w:szCs w:val="28"/>
        </w:rPr>
        <w:t>11</w:t>
      </w:r>
      <w:r w:rsidR="0034447A" w:rsidRPr="007565EE">
        <w:rPr>
          <w:rFonts w:ascii="Times New Roman" w:hAnsi="Times New Roman"/>
          <w:i/>
          <w:sz w:val="28"/>
          <w:szCs w:val="28"/>
        </w:rPr>
        <w:t xml:space="preserve"> năm </w:t>
      </w:r>
      <w:r w:rsidRPr="007565EE">
        <w:rPr>
          <w:rFonts w:ascii="Times New Roman" w:hAnsi="Times New Roman"/>
          <w:i/>
          <w:sz w:val="28"/>
          <w:szCs w:val="28"/>
        </w:rPr>
        <w:t>2023 của Bộ Công an quy định về tiêu chuẩn sức khỏe đặc thù và khám sức khỏe đối với lực lượng Công an nhân dân</w:t>
      </w:r>
      <w:r w:rsidR="009B6980" w:rsidRPr="007565EE">
        <w:rPr>
          <w:rFonts w:ascii="Times New Roman" w:hAnsi="Times New Roman"/>
          <w:sz w:val="28"/>
          <w:szCs w:val="28"/>
        </w:rPr>
        <w:t>.</w:t>
      </w:r>
      <w:r w:rsidRPr="007565EE">
        <w:rPr>
          <w:rFonts w:ascii="Times New Roman" w:hAnsi="Times New Roman"/>
          <w:sz w:val="28"/>
          <w:szCs w:val="28"/>
        </w:rPr>
        <w:t>”</w:t>
      </w:r>
    </w:p>
    <w:p w:rsidR="007C30DA" w:rsidRPr="007565EE" w:rsidRDefault="007C30DA"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lastRenderedPageBreak/>
        <w:t xml:space="preserve">8. Bãi bỏ </w:t>
      </w:r>
      <w:r w:rsidRPr="007565EE">
        <w:rPr>
          <w:rFonts w:ascii="Times New Roman" w:hAnsi="Times New Roman"/>
          <w:i/>
          <w:sz w:val="28"/>
          <w:szCs w:val="28"/>
        </w:rPr>
        <w:t>điểm đ khoản 12 Điều 19.</w:t>
      </w:r>
    </w:p>
    <w:p w:rsidR="007641BE" w:rsidRPr="007565EE" w:rsidRDefault="007C30DA"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9</w:t>
      </w:r>
      <w:r w:rsidR="007641BE" w:rsidRPr="007565EE">
        <w:rPr>
          <w:rFonts w:ascii="Times New Roman" w:hAnsi="Times New Roman"/>
          <w:sz w:val="28"/>
          <w:szCs w:val="28"/>
        </w:rPr>
        <w:t>. Sửa đổi, bổ sung khoản 4 Điều 30 như sau:</w:t>
      </w:r>
    </w:p>
    <w:p w:rsidR="007641BE" w:rsidRPr="007565EE" w:rsidRDefault="007641BE" w:rsidP="00222594">
      <w:pPr>
        <w:overflowPunct w:val="0"/>
        <w:autoSpaceDE w:val="0"/>
        <w:autoSpaceDN w:val="0"/>
        <w:adjustRightInd w:val="0"/>
        <w:spacing w:before="120" w:after="120" w:line="264" w:lineRule="auto"/>
        <w:ind w:firstLine="709"/>
        <w:jc w:val="both"/>
        <w:textAlignment w:val="baseline"/>
        <w:rPr>
          <w:rFonts w:ascii="Times New Roman" w:hAnsi="Times New Roman"/>
          <w:sz w:val="28"/>
          <w:szCs w:val="28"/>
          <w:lang w:eastAsia="en-US"/>
        </w:rPr>
      </w:pPr>
      <w:r w:rsidRPr="007565EE">
        <w:rPr>
          <w:rFonts w:ascii="Times New Roman" w:hAnsi="Times New Roman"/>
          <w:sz w:val="28"/>
          <w:szCs w:val="28"/>
          <w:lang w:eastAsia="en-US"/>
        </w:rPr>
        <w:t xml:space="preserve">“4. Hồ sơ nhập học đối với cán bộ trúng tuyển hình thức đào tạo vừa làm vừa học gồm các tài liệu quy </w:t>
      </w:r>
      <w:r w:rsidR="00222594">
        <w:rPr>
          <w:rFonts w:ascii="Times New Roman" w:hAnsi="Times New Roman"/>
          <w:sz w:val="28"/>
          <w:szCs w:val="28"/>
          <w:lang w:eastAsia="en-US"/>
        </w:rPr>
        <w:t xml:space="preserve">định tại các điểm h, k, m, n, </w:t>
      </w:r>
      <w:r w:rsidRPr="007565EE">
        <w:rPr>
          <w:rFonts w:ascii="Times New Roman" w:hAnsi="Times New Roman"/>
          <w:sz w:val="28"/>
          <w:szCs w:val="28"/>
          <w:lang w:eastAsia="en-US"/>
        </w:rPr>
        <w:t>o khoản 2</w:t>
      </w:r>
      <w:r w:rsidR="00222594">
        <w:rPr>
          <w:rFonts w:ascii="Times New Roman" w:hAnsi="Times New Roman"/>
          <w:sz w:val="28"/>
          <w:szCs w:val="28"/>
          <w:lang w:eastAsia="en-US"/>
        </w:rPr>
        <w:t xml:space="preserve"> </w:t>
      </w:r>
      <w:r w:rsidR="00222594" w:rsidRPr="00222594">
        <w:rPr>
          <w:rFonts w:ascii="Times New Roman" w:hAnsi="Times New Roman"/>
          <w:i/>
          <w:sz w:val="28"/>
          <w:szCs w:val="28"/>
          <w:lang w:eastAsia="en-US"/>
        </w:rPr>
        <w:t>và</w:t>
      </w:r>
      <w:r w:rsidRPr="00222594">
        <w:rPr>
          <w:rFonts w:ascii="Times New Roman" w:hAnsi="Times New Roman"/>
          <w:i/>
          <w:sz w:val="28"/>
          <w:szCs w:val="28"/>
          <w:lang w:eastAsia="en-US"/>
        </w:rPr>
        <w:t xml:space="preserve"> các </w:t>
      </w:r>
      <w:r w:rsidRPr="007565EE">
        <w:rPr>
          <w:rFonts w:ascii="Times New Roman" w:hAnsi="Times New Roman"/>
          <w:i/>
          <w:sz w:val="28"/>
          <w:szCs w:val="28"/>
          <w:lang w:eastAsia="en-US"/>
        </w:rPr>
        <w:t>điểm a, d khoản 3 Điều này</w:t>
      </w:r>
      <w:r w:rsidRPr="007565EE">
        <w:rPr>
          <w:rFonts w:ascii="Times New Roman" w:hAnsi="Times New Roman"/>
          <w:sz w:val="28"/>
          <w:szCs w:val="28"/>
          <w:lang w:eastAsia="en-US"/>
        </w:rPr>
        <w:t>.”</w:t>
      </w:r>
    </w:p>
    <w:p w:rsidR="007B534A" w:rsidRPr="007565EE" w:rsidRDefault="007B534A" w:rsidP="00222594">
      <w:pPr>
        <w:spacing w:before="120" w:after="120" w:line="264" w:lineRule="auto"/>
        <w:ind w:firstLine="709"/>
        <w:jc w:val="both"/>
        <w:rPr>
          <w:rFonts w:ascii="Times New Roman" w:hAnsi="Times New Roman"/>
          <w:b/>
          <w:sz w:val="28"/>
          <w:szCs w:val="28"/>
        </w:rPr>
      </w:pPr>
      <w:r w:rsidRPr="007565EE">
        <w:rPr>
          <w:rFonts w:ascii="Times New Roman" w:hAnsi="Times New Roman"/>
          <w:b/>
          <w:sz w:val="28"/>
          <w:szCs w:val="28"/>
        </w:rPr>
        <w:t>Điều 2. Hiệu lực thi hành</w:t>
      </w:r>
    </w:p>
    <w:p w:rsidR="001D47D0" w:rsidRPr="007565EE" w:rsidRDefault="001D47D0" w:rsidP="00222594">
      <w:pPr>
        <w:spacing w:before="120" w:after="120" w:line="264" w:lineRule="auto"/>
        <w:ind w:firstLine="709"/>
        <w:jc w:val="both"/>
        <w:rPr>
          <w:rFonts w:ascii="Times New Roman" w:hAnsi="Times New Roman"/>
          <w:bCs/>
          <w:sz w:val="28"/>
          <w:szCs w:val="28"/>
          <w:lang w:val="de-DE"/>
        </w:rPr>
      </w:pPr>
      <w:r w:rsidRPr="007565EE">
        <w:rPr>
          <w:rFonts w:ascii="Times New Roman" w:hAnsi="Times New Roman"/>
          <w:sz w:val="28"/>
          <w:szCs w:val="28"/>
        </w:rPr>
        <w:t xml:space="preserve">1. </w:t>
      </w:r>
      <w:r w:rsidR="007B534A" w:rsidRPr="007565EE">
        <w:rPr>
          <w:rFonts w:ascii="Times New Roman" w:hAnsi="Times New Roman"/>
          <w:sz w:val="28"/>
          <w:szCs w:val="28"/>
        </w:rPr>
        <w:t xml:space="preserve">Thông tư này có hiệu lực </w:t>
      </w:r>
      <w:r w:rsidRPr="007565EE">
        <w:rPr>
          <w:rFonts w:ascii="Times New Roman" w:hAnsi="Times New Roman"/>
          <w:sz w:val="28"/>
          <w:szCs w:val="28"/>
        </w:rPr>
        <w:t>thi hành</w:t>
      </w:r>
      <w:r w:rsidR="00F32C81">
        <w:rPr>
          <w:rFonts w:ascii="Times New Roman" w:hAnsi="Times New Roman"/>
          <w:sz w:val="28"/>
          <w:szCs w:val="28"/>
        </w:rPr>
        <w:t xml:space="preserve"> kể</w:t>
      </w:r>
      <w:r w:rsidRPr="007565EE">
        <w:rPr>
          <w:rFonts w:ascii="Times New Roman" w:hAnsi="Times New Roman"/>
          <w:sz w:val="28"/>
          <w:szCs w:val="28"/>
        </w:rPr>
        <w:t xml:space="preserve"> từ ngày </w:t>
      </w:r>
      <w:r w:rsidR="00F32C81">
        <w:rPr>
          <w:rFonts w:ascii="Times New Roman" w:hAnsi="Times New Roman"/>
          <w:sz w:val="28"/>
          <w:szCs w:val="28"/>
        </w:rPr>
        <w:t>…</w:t>
      </w:r>
      <w:r w:rsidRPr="007565EE">
        <w:rPr>
          <w:rFonts w:ascii="Times New Roman" w:hAnsi="Times New Roman"/>
          <w:sz w:val="28"/>
          <w:szCs w:val="28"/>
        </w:rPr>
        <w:t xml:space="preserve">… tháng … năm 2024, </w:t>
      </w:r>
      <w:r w:rsidRPr="007565EE">
        <w:rPr>
          <w:rFonts w:ascii="Times New Roman" w:hAnsi="Times New Roman"/>
          <w:bCs/>
          <w:sz w:val="28"/>
          <w:szCs w:val="28"/>
          <w:lang w:val="de-DE"/>
        </w:rPr>
        <w:t>sửa đổi, bổ sung một số điều của Thông tư số 50/2021/TT-BCA ngày 11 tháng 5 năm 2021 của Bộ Công an quy định về tuyển sinh trong Công an nhân dân.</w:t>
      </w:r>
    </w:p>
    <w:p w:rsidR="001D47D0" w:rsidRPr="007565EE" w:rsidRDefault="001D47D0"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2. Những văn bản quy phạm được viện dẫn trong Thông tư này được sửa đổi, bổ sung, thay thế hoặc ban hành mới thì những nội dung liên quan đến Thông tư này cũng sẽ được thay đổi theo các văn bản được sửa đổi, bổ sung, thay thế hoặc ban hành mới.</w:t>
      </w:r>
    </w:p>
    <w:p w:rsidR="007B534A" w:rsidRPr="007565EE" w:rsidRDefault="007B534A" w:rsidP="00222594">
      <w:pPr>
        <w:spacing w:before="120" w:after="120" w:line="264" w:lineRule="auto"/>
        <w:ind w:firstLine="709"/>
        <w:jc w:val="both"/>
        <w:rPr>
          <w:rFonts w:ascii="Times New Roman" w:hAnsi="Times New Roman"/>
          <w:b/>
          <w:sz w:val="28"/>
          <w:szCs w:val="28"/>
        </w:rPr>
      </w:pPr>
      <w:r w:rsidRPr="007565EE">
        <w:rPr>
          <w:rFonts w:ascii="Times New Roman" w:hAnsi="Times New Roman"/>
          <w:b/>
          <w:sz w:val="28"/>
          <w:szCs w:val="28"/>
        </w:rPr>
        <w:t xml:space="preserve">Điều </w:t>
      </w:r>
      <w:r w:rsidR="00196D51" w:rsidRPr="007565EE">
        <w:rPr>
          <w:rFonts w:ascii="Times New Roman" w:hAnsi="Times New Roman"/>
          <w:b/>
          <w:sz w:val="28"/>
          <w:szCs w:val="28"/>
        </w:rPr>
        <w:t>3</w:t>
      </w:r>
      <w:r w:rsidRPr="007565EE">
        <w:rPr>
          <w:rFonts w:ascii="Times New Roman" w:hAnsi="Times New Roman"/>
          <w:b/>
          <w:sz w:val="28"/>
          <w:szCs w:val="28"/>
        </w:rPr>
        <w:t>. Trách nhiệm thi hành</w:t>
      </w:r>
    </w:p>
    <w:p w:rsidR="007B534A" w:rsidRPr="007565EE" w:rsidRDefault="007B534A"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 xml:space="preserve">1. Cục trưởng, Tư lệnh, </w:t>
      </w:r>
      <w:r w:rsidR="008D3FD8" w:rsidRPr="007565EE">
        <w:rPr>
          <w:rFonts w:ascii="Times New Roman" w:hAnsi="Times New Roman"/>
          <w:sz w:val="28"/>
          <w:szCs w:val="28"/>
        </w:rPr>
        <w:t>T</w:t>
      </w:r>
      <w:r w:rsidRPr="007565EE">
        <w:rPr>
          <w:rFonts w:ascii="Times New Roman" w:hAnsi="Times New Roman"/>
          <w:sz w:val="28"/>
          <w:szCs w:val="28"/>
        </w:rPr>
        <w:t xml:space="preserve">hủ trưởng các đơn vị trực thuộc Bộ; </w:t>
      </w:r>
      <w:r w:rsidR="008D3FD8" w:rsidRPr="007565EE">
        <w:rPr>
          <w:rFonts w:ascii="Times New Roman" w:hAnsi="Times New Roman"/>
          <w:sz w:val="28"/>
          <w:szCs w:val="28"/>
        </w:rPr>
        <w:t>T</w:t>
      </w:r>
      <w:r w:rsidRPr="007565EE">
        <w:rPr>
          <w:rFonts w:ascii="Times New Roman" w:hAnsi="Times New Roman"/>
          <w:sz w:val="28"/>
          <w:szCs w:val="28"/>
        </w:rPr>
        <w:t xml:space="preserve">hủ trưởng cơ sở đào tạo trong Công an </w:t>
      </w:r>
      <w:r w:rsidR="00F32C81">
        <w:rPr>
          <w:rFonts w:ascii="Times New Roman" w:hAnsi="Times New Roman"/>
          <w:sz w:val="28"/>
          <w:szCs w:val="28"/>
        </w:rPr>
        <w:t xml:space="preserve">nhân dân; Giám đốc Công an tỉnh, </w:t>
      </w:r>
      <w:r w:rsidRPr="007565EE">
        <w:rPr>
          <w:rFonts w:ascii="Times New Roman" w:hAnsi="Times New Roman"/>
          <w:sz w:val="28"/>
          <w:szCs w:val="28"/>
        </w:rPr>
        <w:t xml:space="preserve">thành phố trực thuộc </w:t>
      </w:r>
      <w:r w:rsidR="00F32C81">
        <w:rPr>
          <w:rFonts w:ascii="Times New Roman" w:hAnsi="Times New Roman"/>
          <w:sz w:val="28"/>
          <w:szCs w:val="28"/>
        </w:rPr>
        <w:t>T</w:t>
      </w:r>
      <w:r w:rsidRPr="007565EE">
        <w:rPr>
          <w:rFonts w:ascii="Times New Roman" w:hAnsi="Times New Roman"/>
          <w:sz w:val="28"/>
          <w:szCs w:val="28"/>
        </w:rPr>
        <w:t>rung ương chịu trách nhiệm thực hiện Thông tư này.</w:t>
      </w:r>
    </w:p>
    <w:p w:rsidR="007B534A" w:rsidRPr="007565EE" w:rsidRDefault="007B534A" w:rsidP="00222594">
      <w:pPr>
        <w:spacing w:before="120" w:after="120" w:line="264" w:lineRule="auto"/>
        <w:ind w:firstLine="709"/>
        <w:jc w:val="both"/>
        <w:rPr>
          <w:rFonts w:ascii="Times New Roman" w:hAnsi="Times New Roman"/>
          <w:sz w:val="28"/>
          <w:szCs w:val="28"/>
        </w:rPr>
      </w:pPr>
      <w:r w:rsidRPr="007565EE">
        <w:rPr>
          <w:rFonts w:ascii="Times New Roman" w:hAnsi="Times New Roman"/>
          <w:sz w:val="28"/>
          <w:szCs w:val="28"/>
        </w:rPr>
        <w:t>2. Cục trưởng Cục Đào tạo có trách nhiệm giúp Bộ trưởng Bộ Công an kiểm tra, đôn đốc việc</w:t>
      </w:r>
      <w:r w:rsidR="00F32C81">
        <w:rPr>
          <w:rFonts w:ascii="Times New Roman" w:hAnsi="Times New Roman"/>
          <w:sz w:val="28"/>
          <w:szCs w:val="28"/>
        </w:rPr>
        <w:t xml:space="preserve"> triển khai</w:t>
      </w:r>
      <w:r w:rsidRPr="007565EE">
        <w:rPr>
          <w:rFonts w:ascii="Times New Roman" w:hAnsi="Times New Roman"/>
          <w:sz w:val="28"/>
          <w:szCs w:val="28"/>
        </w:rPr>
        <w:t xml:space="preserve"> thực hiện Thông tư này.</w:t>
      </w:r>
    </w:p>
    <w:p w:rsidR="007B534A" w:rsidRPr="007565EE" w:rsidRDefault="007B534A" w:rsidP="00222594">
      <w:pPr>
        <w:spacing w:before="120" w:after="240" w:line="264" w:lineRule="auto"/>
        <w:ind w:firstLine="709"/>
        <w:jc w:val="both"/>
        <w:rPr>
          <w:rFonts w:ascii="Times New Roman" w:hAnsi="Times New Roman"/>
          <w:i/>
          <w:sz w:val="28"/>
          <w:szCs w:val="28"/>
        </w:rPr>
      </w:pPr>
      <w:r w:rsidRPr="007565EE">
        <w:rPr>
          <w:rFonts w:ascii="Times New Roman" w:hAnsi="Times New Roman"/>
          <w:sz w:val="28"/>
          <w:szCs w:val="28"/>
        </w:rPr>
        <w:t>Trong quá trình thực hiện Thông tư, nếu có khó khăn, vướng mắc</w:t>
      </w:r>
      <w:r w:rsidR="00F32C81">
        <w:rPr>
          <w:rFonts w:ascii="Times New Roman" w:hAnsi="Times New Roman"/>
          <w:sz w:val="28"/>
          <w:szCs w:val="28"/>
        </w:rPr>
        <w:t xml:space="preserve"> phát sinh</w:t>
      </w:r>
      <w:r w:rsidRPr="007565EE">
        <w:rPr>
          <w:rFonts w:ascii="Times New Roman" w:hAnsi="Times New Roman"/>
          <w:sz w:val="28"/>
          <w:szCs w:val="28"/>
        </w:rPr>
        <w:t>, các cơ sở đào tạo trong Công an nhân dân</w:t>
      </w:r>
      <w:r w:rsidR="00F32C81">
        <w:rPr>
          <w:rFonts w:ascii="Times New Roman" w:hAnsi="Times New Roman"/>
          <w:sz w:val="28"/>
          <w:szCs w:val="28"/>
        </w:rPr>
        <w:t xml:space="preserve"> và</w:t>
      </w:r>
      <w:r w:rsidRPr="007565EE">
        <w:rPr>
          <w:rFonts w:ascii="Times New Roman" w:hAnsi="Times New Roman"/>
          <w:sz w:val="28"/>
          <w:szCs w:val="28"/>
        </w:rPr>
        <w:t xml:space="preserve"> Công an đơn vị, địa phương báo cáo về Bộ Công an (qua Cục Đào tạo) để hướng dẫn kịp thời</w:t>
      </w:r>
      <w:r w:rsidRPr="007565EE">
        <w:rPr>
          <w:rFonts w:ascii="Times New Roman" w:hAnsi="Times New Roman"/>
          <w:i/>
          <w:sz w:val="28"/>
          <w:szCs w:val="28"/>
        </w:rPr>
        <w:t>./.</w:t>
      </w:r>
    </w:p>
    <w:tbl>
      <w:tblPr>
        <w:tblpPr w:leftFromText="180" w:rightFromText="180" w:vertAnchor="text" w:tblpXSpec="center" w:tblpY="1"/>
        <w:tblOverlap w:val="never"/>
        <w:tblW w:w="9393" w:type="dxa"/>
        <w:jc w:val="center"/>
        <w:tblLayout w:type="fixed"/>
        <w:tblLook w:val="0000" w:firstRow="0" w:lastRow="0" w:firstColumn="0" w:lastColumn="0" w:noHBand="0" w:noVBand="0"/>
      </w:tblPr>
      <w:tblGrid>
        <w:gridCol w:w="4995"/>
        <w:gridCol w:w="4398"/>
      </w:tblGrid>
      <w:tr w:rsidR="007B534A" w:rsidRPr="00220648" w:rsidTr="00222594">
        <w:trPr>
          <w:jc w:val="center"/>
        </w:trPr>
        <w:tc>
          <w:tcPr>
            <w:tcW w:w="4995" w:type="dxa"/>
          </w:tcPr>
          <w:p w:rsidR="007B534A" w:rsidRPr="00061F81" w:rsidRDefault="007B534A" w:rsidP="00222594">
            <w:pPr>
              <w:jc w:val="both"/>
              <w:rPr>
                <w:rFonts w:ascii="Times New Roman" w:hAnsi="Times New Roman"/>
                <w:b/>
                <w:bCs/>
                <w:i/>
                <w:iCs/>
                <w:szCs w:val="24"/>
                <w:lang w:val="de-DE"/>
              </w:rPr>
            </w:pPr>
            <w:r w:rsidRPr="00061F81">
              <w:rPr>
                <w:rFonts w:ascii="Times New Roman" w:hAnsi="Times New Roman"/>
                <w:b/>
                <w:bCs/>
                <w:i/>
                <w:iCs/>
                <w:szCs w:val="24"/>
                <w:lang w:val="de-DE"/>
              </w:rPr>
              <w:t>Nơi nhận:</w:t>
            </w:r>
          </w:p>
          <w:p w:rsidR="00894EF9" w:rsidRPr="00061F81" w:rsidRDefault="00894EF9" w:rsidP="00222594">
            <w:pPr>
              <w:jc w:val="both"/>
              <w:rPr>
                <w:rFonts w:ascii="Times New Roman" w:hAnsi="Times New Roman"/>
                <w:sz w:val="22"/>
                <w:szCs w:val="22"/>
                <w:lang w:val="de-DE"/>
              </w:rPr>
            </w:pPr>
            <w:r w:rsidRPr="00061F81">
              <w:rPr>
                <w:rFonts w:ascii="Times New Roman" w:hAnsi="Times New Roman"/>
                <w:sz w:val="22"/>
                <w:szCs w:val="22"/>
                <w:lang w:val="de-DE"/>
              </w:rPr>
              <w:t>- Bộ Giáo dục và Đào tạo (để phối hợp);</w:t>
            </w:r>
          </w:p>
          <w:p w:rsidR="00894EF9" w:rsidRPr="00061F81" w:rsidRDefault="00F32C81" w:rsidP="00222594">
            <w:pPr>
              <w:jc w:val="both"/>
              <w:rPr>
                <w:rFonts w:ascii="Times New Roman" w:hAnsi="Times New Roman"/>
                <w:sz w:val="22"/>
                <w:szCs w:val="22"/>
                <w:lang w:val="de-DE"/>
              </w:rPr>
            </w:pPr>
            <w:r>
              <w:rPr>
                <w:rFonts w:ascii="Times New Roman" w:hAnsi="Times New Roman"/>
                <w:sz w:val="22"/>
                <w:szCs w:val="22"/>
                <w:lang w:val="de-DE"/>
              </w:rPr>
              <w:t>- Bộ Lao động - Thương binh và Xã hội</w:t>
            </w:r>
            <w:r w:rsidR="00894EF9" w:rsidRPr="00061F81">
              <w:rPr>
                <w:rFonts w:ascii="Times New Roman" w:hAnsi="Times New Roman"/>
                <w:sz w:val="22"/>
                <w:szCs w:val="22"/>
                <w:lang w:val="de-DE"/>
              </w:rPr>
              <w:t xml:space="preserve"> (để phối hợp);</w:t>
            </w:r>
          </w:p>
          <w:p w:rsidR="007B534A" w:rsidRPr="00061F81" w:rsidRDefault="007B534A" w:rsidP="00222594">
            <w:pPr>
              <w:jc w:val="both"/>
              <w:rPr>
                <w:rFonts w:ascii="Times New Roman" w:hAnsi="Times New Roman"/>
                <w:iCs/>
                <w:sz w:val="22"/>
                <w:szCs w:val="22"/>
                <w:lang w:val="de-DE"/>
              </w:rPr>
            </w:pPr>
            <w:r w:rsidRPr="00061F81">
              <w:rPr>
                <w:rFonts w:ascii="Times New Roman" w:hAnsi="Times New Roman"/>
                <w:sz w:val="22"/>
                <w:szCs w:val="22"/>
                <w:lang w:val="de-DE"/>
              </w:rPr>
              <w:t>- Các đồng chí Thứ trưởng Bộ Công an</w:t>
            </w:r>
            <w:r w:rsidR="00EB3A87" w:rsidRPr="00061F81">
              <w:rPr>
                <w:rFonts w:ascii="Times New Roman" w:hAnsi="Times New Roman"/>
                <w:sz w:val="22"/>
                <w:szCs w:val="22"/>
                <w:lang w:val="de-DE"/>
              </w:rPr>
              <w:t xml:space="preserve"> (để chỉ đạo)</w:t>
            </w:r>
            <w:r w:rsidRPr="00061F81">
              <w:rPr>
                <w:rFonts w:ascii="Times New Roman" w:hAnsi="Times New Roman"/>
                <w:sz w:val="22"/>
                <w:szCs w:val="22"/>
                <w:lang w:val="de-DE"/>
              </w:rPr>
              <w:t>;</w:t>
            </w:r>
          </w:p>
          <w:p w:rsidR="007B534A" w:rsidRPr="00F32C81" w:rsidRDefault="00DD09D5" w:rsidP="00222594">
            <w:pPr>
              <w:jc w:val="both"/>
              <w:rPr>
                <w:rFonts w:ascii="Times New Roman" w:hAnsi="Times New Roman"/>
                <w:sz w:val="22"/>
                <w:szCs w:val="22"/>
                <w:lang w:val="de-DE"/>
              </w:rPr>
            </w:pPr>
            <w:r w:rsidRPr="00061F81">
              <w:rPr>
                <w:rFonts w:ascii="Times New Roman" w:hAnsi="Times New Roman"/>
                <w:sz w:val="22"/>
                <w:szCs w:val="22"/>
                <w:lang w:val="de-DE"/>
              </w:rPr>
              <w:t>- Các</w:t>
            </w:r>
            <w:r w:rsidR="00F32C81">
              <w:rPr>
                <w:rFonts w:ascii="Times New Roman" w:hAnsi="Times New Roman"/>
                <w:sz w:val="22"/>
                <w:szCs w:val="22"/>
                <w:lang w:val="de-DE"/>
              </w:rPr>
              <w:t xml:space="preserve"> học viện,</w:t>
            </w:r>
            <w:r w:rsidRPr="00061F81">
              <w:rPr>
                <w:rFonts w:ascii="Times New Roman" w:hAnsi="Times New Roman"/>
                <w:sz w:val="22"/>
                <w:szCs w:val="22"/>
                <w:lang w:val="de-DE"/>
              </w:rPr>
              <w:t xml:space="preserve"> trường CAND</w:t>
            </w:r>
            <w:r w:rsidR="00F32C81">
              <w:rPr>
                <w:rFonts w:ascii="Times New Roman" w:hAnsi="Times New Roman"/>
                <w:sz w:val="22"/>
                <w:szCs w:val="22"/>
                <w:lang w:val="de-DE"/>
              </w:rPr>
              <w:t xml:space="preserve"> và</w:t>
            </w:r>
            <w:r w:rsidRPr="00061F81">
              <w:rPr>
                <w:rFonts w:ascii="Times New Roman" w:hAnsi="Times New Roman"/>
                <w:sz w:val="22"/>
                <w:szCs w:val="22"/>
                <w:lang w:val="de-DE"/>
              </w:rPr>
              <w:t xml:space="preserve"> </w:t>
            </w:r>
            <w:r w:rsidR="007B534A" w:rsidRPr="00061F81">
              <w:rPr>
                <w:rFonts w:ascii="Times New Roman" w:hAnsi="Times New Roman"/>
                <w:sz w:val="22"/>
                <w:szCs w:val="22"/>
                <w:lang w:val="de-DE"/>
              </w:rPr>
              <w:t>C</w:t>
            </w:r>
            <w:r w:rsidR="00F32C81">
              <w:rPr>
                <w:rFonts w:ascii="Times New Roman" w:hAnsi="Times New Roman"/>
                <w:sz w:val="22"/>
                <w:szCs w:val="22"/>
                <w:lang w:val="de-DE"/>
              </w:rPr>
              <w:t>ông an</w:t>
            </w:r>
            <w:r w:rsidRPr="00061F81">
              <w:rPr>
                <w:rFonts w:ascii="Times New Roman" w:hAnsi="Times New Roman"/>
                <w:sz w:val="22"/>
                <w:szCs w:val="22"/>
                <w:lang w:val="de-DE"/>
              </w:rPr>
              <w:t xml:space="preserve"> các</w:t>
            </w:r>
            <w:r w:rsidR="007B534A" w:rsidRPr="00061F81">
              <w:rPr>
                <w:rFonts w:ascii="Times New Roman" w:hAnsi="Times New Roman"/>
                <w:sz w:val="22"/>
                <w:szCs w:val="22"/>
                <w:lang w:val="de-DE"/>
              </w:rPr>
              <w:t xml:space="preserve"> đơn vị,</w:t>
            </w:r>
            <w:r w:rsidR="00F32C81">
              <w:rPr>
                <w:rFonts w:ascii="Times New Roman" w:hAnsi="Times New Roman"/>
                <w:sz w:val="22"/>
                <w:szCs w:val="22"/>
                <w:lang w:val="de-DE"/>
              </w:rPr>
              <w:t xml:space="preserve"> </w:t>
            </w:r>
            <w:r w:rsidR="007B534A" w:rsidRPr="00061F81">
              <w:rPr>
                <w:rFonts w:ascii="Times New Roman" w:hAnsi="Times New Roman"/>
                <w:sz w:val="22"/>
                <w:szCs w:val="22"/>
                <w:lang w:val="de-DE"/>
              </w:rPr>
              <w:t xml:space="preserve">địa phương </w:t>
            </w:r>
            <w:r w:rsidR="007B534A" w:rsidRPr="00061F81">
              <w:rPr>
                <w:rFonts w:ascii="Times New Roman" w:hAnsi="Times New Roman"/>
                <w:iCs/>
                <w:sz w:val="22"/>
                <w:szCs w:val="22"/>
                <w:lang w:val="de-DE"/>
              </w:rPr>
              <w:t>(để thực hiện);</w:t>
            </w:r>
          </w:p>
          <w:p w:rsidR="007B534A" w:rsidRPr="00220648" w:rsidRDefault="00F32C81" w:rsidP="00222594">
            <w:pPr>
              <w:jc w:val="both"/>
              <w:rPr>
                <w:rFonts w:ascii="Times New Roman" w:hAnsi="Times New Roman"/>
                <w:i/>
                <w:sz w:val="26"/>
                <w:szCs w:val="26"/>
              </w:rPr>
            </w:pPr>
            <w:r>
              <w:rPr>
                <w:rFonts w:ascii="Times New Roman" w:hAnsi="Times New Roman"/>
                <w:sz w:val="22"/>
                <w:szCs w:val="22"/>
              </w:rPr>
              <w:t>- Lưu: VT, V03, X02</w:t>
            </w:r>
            <w:r w:rsidR="00427BD6">
              <w:rPr>
                <w:rFonts w:ascii="Times New Roman" w:hAnsi="Times New Roman"/>
                <w:sz w:val="22"/>
                <w:szCs w:val="22"/>
              </w:rPr>
              <w:t>(P2)</w:t>
            </w:r>
            <w:r>
              <w:rPr>
                <w:rFonts w:ascii="Times New Roman" w:hAnsi="Times New Roman"/>
                <w:sz w:val="22"/>
                <w:szCs w:val="22"/>
              </w:rPr>
              <w:t>.</w:t>
            </w:r>
          </w:p>
        </w:tc>
        <w:tc>
          <w:tcPr>
            <w:tcW w:w="4398" w:type="dxa"/>
          </w:tcPr>
          <w:p w:rsidR="007B534A" w:rsidRPr="00F32C81" w:rsidRDefault="007B534A" w:rsidP="00222594">
            <w:pPr>
              <w:spacing w:before="120" w:after="120"/>
              <w:jc w:val="center"/>
              <w:rPr>
                <w:rFonts w:ascii="Times New Roman" w:hAnsi="Times New Roman"/>
                <w:b/>
                <w:bCs/>
                <w:sz w:val="28"/>
                <w:szCs w:val="28"/>
              </w:rPr>
            </w:pPr>
            <w:r w:rsidRPr="00F32C81">
              <w:rPr>
                <w:rFonts w:ascii="Times New Roman" w:hAnsi="Times New Roman"/>
                <w:b/>
                <w:bCs/>
                <w:sz w:val="28"/>
                <w:szCs w:val="28"/>
              </w:rPr>
              <w:t xml:space="preserve">BỘ TRƯỞNG </w:t>
            </w:r>
          </w:p>
          <w:p w:rsidR="007B534A" w:rsidRPr="00F32C81" w:rsidRDefault="007B534A" w:rsidP="00222594">
            <w:pPr>
              <w:spacing w:before="120" w:after="120"/>
              <w:jc w:val="center"/>
              <w:rPr>
                <w:rFonts w:ascii="Times New Roman" w:hAnsi="Times New Roman"/>
                <w:b/>
                <w:bCs/>
                <w:i/>
                <w:sz w:val="28"/>
                <w:szCs w:val="28"/>
              </w:rPr>
            </w:pPr>
          </w:p>
          <w:p w:rsidR="00F32C81" w:rsidRPr="00F32C81" w:rsidRDefault="00F32C81" w:rsidP="00222594">
            <w:pPr>
              <w:spacing w:before="120" w:after="120"/>
              <w:jc w:val="center"/>
              <w:rPr>
                <w:rFonts w:ascii="Times New Roman" w:hAnsi="Times New Roman"/>
                <w:b/>
                <w:bCs/>
                <w:i/>
                <w:sz w:val="28"/>
                <w:szCs w:val="28"/>
              </w:rPr>
            </w:pPr>
          </w:p>
          <w:p w:rsidR="00F32C81" w:rsidRPr="00F32C81" w:rsidRDefault="00F32C81" w:rsidP="00222594">
            <w:pPr>
              <w:spacing w:before="120" w:after="120"/>
              <w:jc w:val="center"/>
              <w:rPr>
                <w:rFonts w:ascii="Times New Roman" w:hAnsi="Times New Roman"/>
                <w:b/>
                <w:bCs/>
                <w:i/>
                <w:sz w:val="28"/>
                <w:szCs w:val="28"/>
              </w:rPr>
            </w:pPr>
          </w:p>
          <w:p w:rsidR="00F32C81" w:rsidRPr="00F32C81" w:rsidRDefault="00F32C81" w:rsidP="00222594">
            <w:pPr>
              <w:spacing w:before="120" w:after="120"/>
              <w:jc w:val="center"/>
              <w:rPr>
                <w:rFonts w:ascii="Times New Roman" w:hAnsi="Times New Roman"/>
                <w:b/>
                <w:bCs/>
                <w:sz w:val="28"/>
                <w:szCs w:val="28"/>
              </w:rPr>
            </w:pPr>
            <w:r w:rsidRPr="00F32C81">
              <w:rPr>
                <w:rFonts w:ascii="Times New Roman" w:hAnsi="Times New Roman"/>
                <w:b/>
                <w:bCs/>
                <w:sz w:val="28"/>
                <w:szCs w:val="28"/>
              </w:rPr>
              <w:t>Thượng tướng Lương Tam Quang</w:t>
            </w:r>
          </w:p>
        </w:tc>
      </w:tr>
    </w:tbl>
    <w:p w:rsidR="007B534A" w:rsidRPr="00220648" w:rsidRDefault="007B534A" w:rsidP="00F32C81">
      <w:pPr>
        <w:spacing w:before="120" w:after="120"/>
        <w:jc w:val="both"/>
        <w:rPr>
          <w:rFonts w:ascii="Times New Roman" w:hAnsi="Times New Roman"/>
          <w:i/>
          <w:sz w:val="28"/>
          <w:szCs w:val="28"/>
        </w:rPr>
      </w:pPr>
    </w:p>
    <w:sectPr w:rsidR="007B534A" w:rsidRPr="00220648" w:rsidSect="00D1530E">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67E" w:rsidRDefault="0015467E">
      <w:r>
        <w:separator/>
      </w:r>
    </w:p>
  </w:endnote>
  <w:endnote w:type="continuationSeparator" w:id="0">
    <w:p w:rsidR="0015467E" w:rsidRDefault="0015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altName w:val="Courier New"/>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E0" w:rsidRDefault="0015467E">
    <w:pPr>
      <w:pStyle w:val="Footer"/>
      <w:jc w:val="center"/>
    </w:pPr>
  </w:p>
  <w:p w:rsidR="004F21E0" w:rsidRDefault="001546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67E" w:rsidRDefault="0015467E">
      <w:r>
        <w:separator/>
      </w:r>
    </w:p>
  </w:footnote>
  <w:footnote w:type="continuationSeparator" w:id="0">
    <w:p w:rsidR="0015467E" w:rsidRDefault="001546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E0" w:rsidRPr="007565EE" w:rsidRDefault="00AD3A50">
    <w:pPr>
      <w:pStyle w:val="Header"/>
      <w:jc w:val="center"/>
      <w:rPr>
        <w:rFonts w:ascii="Times New Roman" w:hAnsi="Times New Roman"/>
        <w:sz w:val="26"/>
        <w:szCs w:val="26"/>
      </w:rPr>
    </w:pPr>
    <w:r w:rsidRPr="007565EE">
      <w:rPr>
        <w:rFonts w:ascii="Times New Roman" w:hAnsi="Times New Roman"/>
        <w:sz w:val="26"/>
        <w:szCs w:val="26"/>
      </w:rPr>
      <w:fldChar w:fldCharType="begin"/>
    </w:r>
    <w:r w:rsidRPr="007565EE">
      <w:rPr>
        <w:rFonts w:ascii="Times New Roman" w:hAnsi="Times New Roman"/>
        <w:sz w:val="26"/>
        <w:szCs w:val="26"/>
      </w:rPr>
      <w:instrText xml:space="preserve"> PAGE   \* MERGEFORMAT </w:instrText>
    </w:r>
    <w:r w:rsidRPr="007565EE">
      <w:rPr>
        <w:rFonts w:ascii="Times New Roman" w:hAnsi="Times New Roman"/>
        <w:sz w:val="26"/>
        <w:szCs w:val="26"/>
      </w:rPr>
      <w:fldChar w:fldCharType="separate"/>
    </w:r>
    <w:r w:rsidR="00887B3F">
      <w:rPr>
        <w:rFonts w:ascii="Times New Roman" w:hAnsi="Times New Roman"/>
        <w:noProof/>
        <w:sz w:val="26"/>
        <w:szCs w:val="26"/>
      </w:rPr>
      <w:t>4</w:t>
    </w:r>
    <w:r w:rsidRPr="007565EE">
      <w:rPr>
        <w:rFonts w:ascii="Times New Roman" w:hAnsi="Times New Roman"/>
        <w:sz w:val="26"/>
        <w:szCs w:val="26"/>
      </w:rPr>
      <w:fldChar w:fldCharType="end"/>
    </w:r>
  </w:p>
  <w:p w:rsidR="004F21E0" w:rsidRDefault="00154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A6"/>
    <w:rsid w:val="000022DF"/>
    <w:rsid w:val="00051E27"/>
    <w:rsid w:val="00053833"/>
    <w:rsid w:val="00061F81"/>
    <w:rsid w:val="00097E6D"/>
    <w:rsid w:val="000B3BDA"/>
    <w:rsid w:val="0015467E"/>
    <w:rsid w:val="001557B4"/>
    <w:rsid w:val="00163269"/>
    <w:rsid w:val="001725A9"/>
    <w:rsid w:val="00192B5E"/>
    <w:rsid w:val="00196D51"/>
    <w:rsid w:val="001B15BD"/>
    <w:rsid w:val="001D47D0"/>
    <w:rsid w:val="001D64F3"/>
    <w:rsid w:val="00202E7E"/>
    <w:rsid w:val="00210262"/>
    <w:rsid w:val="00222594"/>
    <w:rsid w:val="00240A5E"/>
    <w:rsid w:val="0025556A"/>
    <w:rsid w:val="0027755A"/>
    <w:rsid w:val="003043A9"/>
    <w:rsid w:val="00341793"/>
    <w:rsid w:val="0034447A"/>
    <w:rsid w:val="003D2FBD"/>
    <w:rsid w:val="00427BD6"/>
    <w:rsid w:val="00467415"/>
    <w:rsid w:val="0048038D"/>
    <w:rsid w:val="0048121A"/>
    <w:rsid w:val="004A06D7"/>
    <w:rsid w:val="004C660E"/>
    <w:rsid w:val="004E0FA1"/>
    <w:rsid w:val="004F35F1"/>
    <w:rsid w:val="0050251C"/>
    <w:rsid w:val="00521FD0"/>
    <w:rsid w:val="00536766"/>
    <w:rsid w:val="005615A4"/>
    <w:rsid w:val="006368EC"/>
    <w:rsid w:val="00664337"/>
    <w:rsid w:val="00681396"/>
    <w:rsid w:val="00683658"/>
    <w:rsid w:val="006C4D4B"/>
    <w:rsid w:val="00703DE0"/>
    <w:rsid w:val="007565EE"/>
    <w:rsid w:val="007641BE"/>
    <w:rsid w:val="00774163"/>
    <w:rsid w:val="00780E5E"/>
    <w:rsid w:val="007B3261"/>
    <w:rsid w:val="007B534A"/>
    <w:rsid w:val="007C30DA"/>
    <w:rsid w:val="007C3F76"/>
    <w:rsid w:val="00803DF8"/>
    <w:rsid w:val="00840811"/>
    <w:rsid w:val="00857AC7"/>
    <w:rsid w:val="008644E7"/>
    <w:rsid w:val="00887B3F"/>
    <w:rsid w:val="00894EF9"/>
    <w:rsid w:val="008D3FD8"/>
    <w:rsid w:val="008E7A20"/>
    <w:rsid w:val="008F2F88"/>
    <w:rsid w:val="0091720F"/>
    <w:rsid w:val="009506C5"/>
    <w:rsid w:val="0095344C"/>
    <w:rsid w:val="00996408"/>
    <w:rsid w:val="009A4730"/>
    <w:rsid w:val="009B6980"/>
    <w:rsid w:val="009B78CD"/>
    <w:rsid w:val="00A02A26"/>
    <w:rsid w:val="00A323EB"/>
    <w:rsid w:val="00A817C0"/>
    <w:rsid w:val="00AD3A50"/>
    <w:rsid w:val="00B3097D"/>
    <w:rsid w:val="00B440CA"/>
    <w:rsid w:val="00B96E2A"/>
    <w:rsid w:val="00BC3DDA"/>
    <w:rsid w:val="00BD013E"/>
    <w:rsid w:val="00C2125A"/>
    <w:rsid w:val="00C22C66"/>
    <w:rsid w:val="00C5019D"/>
    <w:rsid w:val="00C62DA3"/>
    <w:rsid w:val="00C73F57"/>
    <w:rsid w:val="00CA1604"/>
    <w:rsid w:val="00CA7FD5"/>
    <w:rsid w:val="00CF5506"/>
    <w:rsid w:val="00D02E0E"/>
    <w:rsid w:val="00D05A90"/>
    <w:rsid w:val="00D40EB6"/>
    <w:rsid w:val="00D84CEA"/>
    <w:rsid w:val="00DD09D5"/>
    <w:rsid w:val="00DD4439"/>
    <w:rsid w:val="00DE7A5F"/>
    <w:rsid w:val="00E05336"/>
    <w:rsid w:val="00E14E14"/>
    <w:rsid w:val="00E27E2A"/>
    <w:rsid w:val="00E34927"/>
    <w:rsid w:val="00E505B0"/>
    <w:rsid w:val="00E87099"/>
    <w:rsid w:val="00E94080"/>
    <w:rsid w:val="00EB3A87"/>
    <w:rsid w:val="00EC3689"/>
    <w:rsid w:val="00EC5F27"/>
    <w:rsid w:val="00F32C81"/>
    <w:rsid w:val="00F411A6"/>
    <w:rsid w:val="00F42A32"/>
    <w:rsid w:val="00F43C3F"/>
    <w:rsid w:val="00FD0DD3"/>
    <w:rsid w:val="00FF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27B6"/>
  <w15:chartTrackingRefBased/>
  <w15:docId w15:val="{0316C6F5-AEF0-4A19-B19D-EDE44B20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34A"/>
    <w:pPr>
      <w:spacing w:after="0" w:line="240" w:lineRule="auto"/>
    </w:pPr>
    <w:rPr>
      <w:rFonts w:ascii=".VnArial" w:eastAsia="Times New Roman" w:hAnsi=".VnArial" w:cs="Times New Roman"/>
      <w:sz w:val="24"/>
      <w:szCs w:val="20"/>
      <w:lang w:eastAsia="en-AU"/>
    </w:rPr>
  </w:style>
  <w:style w:type="paragraph" w:styleId="Heading2">
    <w:name w:val="heading 2"/>
    <w:basedOn w:val="Normal"/>
    <w:next w:val="Normal"/>
    <w:link w:val="Heading2Char"/>
    <w:qFormat/>
    <w:rsid w:val="007B534A"/>
    <w:pPr>
      <w:keepNext/>
      <w:spacing w:line="320" w:lineRule="atLeast"/>
      <w:outlineLvl w:val="1"/>
    </w:pPr>
    <w:rPr>
      <w: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534A"/>
    <w:rPr>
      <w:rFonts w:ascii=".VnArial" w:eastAsia="Times New Roman" w:hAnsi=".VnArial" w:cs="Times New Roman"/>
      <w:i/>
      <w:sz w:val="24"/>
      <w:szCs w:val="20"/>
      <w:lang w:val="x-none" w:eastAsia="en-AU"/>
    </w:rPr>
  </w:style>
  <w:style w:type="paragraph" w:styleId="Header">
    <w:name w:val="header"/>
    <w:basedOn w:val="Normal"/>
    <w:link w:val="HeaderChar"/>
    <w:uiPriority w:val="99"/>
    <w:unhideWhenUsed/>
    <w:rsid w:val="007B534A"/>
    <w:pPr>
      <w:tabs>
        <w:tab w:val="center" w:pos="4680"/>
        <w:tab w:val="right" w:pos="9360"/>
      </w:tabs>
    </w:pPr>
    <w:rPr>
      <w:lang w:val="x-none"/>
    </w:rPr>
  </w:style>
  <w:style w:type="character" w:customStyle="1" w:styleId="HeaderChar">
    <w:name w:val="Header Char"/>
    <w:basedOn w:val="DefaultParagraphFont"/>
    <w:link w:val="Header"/>
    <w:uiPriority w:val="99"/>
    <w:rsid w:val="007B534A"/>
    <w:rPr>
      <w:rFonts w:ascii=".VnArial" w:eastAsia="Times New Roman" w:hAnsi=".VnArial" w:cs="Times New Roman"/>
      <w:sz w:val="24"/>
      <w:szCs w:val="20"/>
      <w:lang w:val="x-none" w:eastAsia="en-AU"/>
    </w:rPr>
  </w:style>
  <w:style w:type="paragraph" w:styleId="Footer">
    <w:name w:val="footer"/>
    <w:basedOn w:val="Normal"/>
    <w:link w:val="FooterChar"/>
    <w:uiPriority w:val="99"/>
    <w:unhideWhenUsed/>
    <w:rsid w:val="007B534A"/>
    <w:pPr>
      <w:tabs>
        <w:tab w:val="center" w:pos="4680"/>
        <w:tab w:val="right" w:pos="9360"/>
      </w:tabs>
    </w:pPr>
    <w:rPr>
      <w:lang w:val="x-none"/>
    </w:rPr>
  </w:style>
  <w:style w:type="character" w:customStyle="1" w:styleId="FooterChar">
    <w:name w:val="Footer Char"/>
    <w:basedOn w:val="DefaultParagraphFont"/>
    <w:link w:val="Footer"/>
    <w:uiPriority w:val="99"/>
    <w:rsid w:val="007B534A"/>
    <w:rPr>
      <w:rFonts w:ascii=".VnArial" w:eastAsia="Times New Roman" w:hAnsi=".VnArial" w:cs="Times New Roman"/>
      <w:sz w:val="24"/>
      <w:szCs w:val="20"/>
      <w:lang w:val="x-none" w:eastAsia="en-AU"/>
    </w:rPr>
  </w:style>
  <w:style w:type="paragraph" w:styleId="BalloonText">
    <w:name w:val="Balloon Text"/>
    <w:basedOn w:val="Normal"/>
    <w:link w:val="BalloonTextChar"/>
    <w:uiPriority w:val="99"/>
    <w:semiHidden/>
    <w:unhideWhenUsed/>
    <w:rsid w:val="00E14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E14"/>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0F8484-E287-4F77-916D-43001F80A979}"/>
</file>

<file path=customXml/itemProps2.xml><?xml version="1.0" encoding="utf-8"?>
<ds:datastoreItem xmlns:ds="http://schemas.openxmlformats.org/officeDocument/2006/customXml" ds:itemID="{ED6BECB2-EC3B-43A3-95D8-5D62BCE74E48}"/>
</file>

<file path=customXml/itemProps3.xml><?xml version="1.0" encoding="utf-8"?>
<ds:datastoreItem xmlns:ds="http://schemas.openxmlformats.org/officeDocument/2006/customXml" ds:itemID="{79F8752B-8E5F-4265-8E5D-96EEE3C06280}"/>
</file>

<file path=docProps/app.xml><?xml version="1.0" encoding="utf-8"?>
<Properties xmlns="http://schemas.openxmlformats.org/officeDocument/2006/extended-properties" xmlns:vt="http://schemas.openxmlformats.org/officeDocument/2006/docPropsVTypes">
  <Template>Normal.dotm</Template>
  <TotalTime>7</TotalTime>
  <Pages>1</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TinPhat Laptop</dc:creator>
  <cp:keywords/>
  <dc:description/>
  <cp:lastModifiedBy>TinPhat Laptop</cp:lastModifiedBy>
  <cp:revision>5</cp:revision>
  <cp:lastPrinted>2024-08-05T15:33:00Z</cp:lastPrinted>
  <dcterms:created xsi:type="dcterms:W3CDTF">2024-08-05T14:30:00Z</dcterms:created>
  <dcterms:modified xsi:type="dcterms:W3CDTF">2024-08-05T15:36:00Z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